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rtl w:val="0"/>
        </w:rPr>
      </w:r>
    </w:p>
    <w:p w:rsidR="00000000" w:rsidDel="00000000" w:rsidP="00000000" w:rsidRDefault="00000000" w:rsidRPr="00000000" w14:paraId="00000002">
      <w:pPr>
        <w:jc w:val="center"/>
        <w:rPr>
          <w:b w:val="1"/>
          <w:bCs w:val="1"/>
          <w:sz w:val="24"/>
          <w:szCs w:val="24"/>
          <w:u w:val="single"/>
        </w:rPr>
      </w:pPr>
      <w:r w:rsidDel="00000000" w:rsidR="00000000" w:rsidRPr="00000000">
        <w:rPr>
          <w:b w:val="1"/>
          <w:bCs w:val="1"/>
          <w:sz w:val="24"/>
          <w:szCs w:val="24"/>
          <w:u w:val="single"/>
          <w:rtl w:val="0"/>
        </w:rPr>
        <w:t xml:space="preserve">New Hires Boot Camp</w:t>
      </w:r>
    </w:p>
    <w:p w:rsidR="00000000" w:rsidDel="00000000" w:rsidP="00000000" w:rsidRDefault="00000000" w:rsidRPr="00000000" w14:paraId="00000003">
      <w:pPr>
        <w:jc w:val="center"/>
        <w:rPr>
          <w:b w:val="1"/>
          <w:bCs w:val="1"/>
          <w:u w:val="single"/>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Make your way through these links and tick them off as you go. This document will help you become comfortable discussing The Borgen Project, Global Poverty, and how to engage with your community and MP. </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u w:val="single"/>
          <w:rtl w:val="0"/>
        </w:rPr>
        <w:t xml:space="preserve">Introduction to The Borgen Project </w:t>
      </w:r>
      <w:r w:rsidDel="00000000" w:rsidR="00000000" w:rsidRPr="00000000">
        <w:rPr>
          <w:rtl w:val="0"/>
        </w:rPr>
      </w:r>
    </w:p>
    <w:p w:rsidR="00000000" w:rsidDel="00000000" w:rsidP="00000000" w:rsidRDefault="00000000" w:rsidRPr="00000000" w14:paraId="00000007">
      <w:pPr>
        <w:numPr>
          <w:ilvl w:val="0"/>
          <w:numId w:val="2"/>
        </w:numPr>
        <w:ind w:left="720" w:hanging="360"/>
      </w:pPr>
      <w:hyperlink r:id="rId6">
        <w:r w:rsidDel="00000000" w:rsidR="00000000" w:rsidRPr="00000000">
          <w:rPr>
            <w:color w:val="1155cc"/>
            <w:rtl w:val="0"/>
          </w:rPr>
          <w:t xml:space="preserve">Read 'About Us'</w:t>
        </w:r>
      </w:hyperlink>
      <w:r w:rsidDel="00000000" w:rsidR="00000000" w:rsidRPr="00000000">
        <w:rPr>
          <w:rtl w:val="0"/>
        </w:rPr>
      </w:r>
    </w:p>
    <w:p w:rsidR="00000000" w:rsidDel="00000000" w:rsidP="00000000" w:rsidRDefault="00000000" w:rsidRPr="00000000" w14:paraId="00000008">
      <w:pPr>
        <w:numPr>
          <w:ilvl w:val="0"/>
          <w:numId w:val="2"/>
        </w:numPr>
        <w:ind w:left="720" w:hanging="360"/>
      </w:pPr>
      <w:hyperlink r:id="rId7">
        <w:r w:rsidDel="00000000" w:rsidR="00000000" w:rsidRPr="00000000">
          <w:rPr>
            <w:color w:val="1155cc"/>
            <w:rtl w:val="0"/>
          </w:rPr>
          <w:t xml:space="preserve">Watch 'What is The Borgen Project</w:t>
        </w:r>
      </w:hyperlink>
      <w:r w:rsidDel="00000000" w:rsidR="00000000" w:rsidRPr="00000000">
        <w:rPr>
          <w:rtl w:val="0"/>
        </w:rPr>
        <w:t xml:space="preserve">’ </w:t>
      </w:r>
    </w:p>
    <w:p w:rsidR="00000000" w:rsidDel="00000000" w:rsidP="00000000" w:rsidRDefault="00000000" w:rsidRPr="00000000" w14:paraId="00000009">
      <w:pPr>
        <w:numPr>
          <w:ilvl w:val="0"/>
          <w:numId w:val="2"/>
        </w:numPr>
        <w:ind w:left="720" w:hanging="360"/>
      </w:pPr>
      <w:hyperlink r:id="rId8">
        <w:r w:rsidDel="00000000" w:rsidR="00000000" w:rsidRPr="00000000">
          <w:rPr>
            <w:color w:val="1155cc"/>
            <w:rtl w:val="0"/>
          </w:rPr>
          <w:t xml:space="preserve">Watch 'Our Story'</w:t>
        </w:r>
      </w:hyperlink>
      <w:r w:rsidDel="00000000" w:rsidR="00000000" w:rsidRPr="00000000">
        <w:rPr>
          <w:rtl w:val="0"/>
        </w:rPr>
        <w:t xml:space="preserve"> </w:t>
      </w:r>
    </w:p>
    <w:p w:rsidR="00000000" w:rsidDel="00000000" w:rsidP="00000000" w:rsidRDefault="00000000" w:rsidRPr="00000000" w14:paraId="0000000A">
      <w:pPr>
        <w:numPr>
          <w:ilvl w:val="0"/>
          <w:numId w:val="2"/>
        </w:numPr>
        <w:ind w:left="720" w:hanging="360"/>
      </w:pPr>
      <w:hyperlink r:id="rId9">
        <w:r w:rsidDel="00000000" w:rsidR="00000000" w:rsidRPr="00000000">
          <w:rPr>
            <w:color w:val="1155cc"/>
            <w:rtl w:val="0"/>
          </w:rPr>
          <w:t xml:space="preserve">Read: Clint Borgen Interview about his story and the current global aid situation</w:t>
        </w:r>
      </w:hyperlink>
      <w:r w:rsidDel="00000000" w:rsidR="00000000" w:rsidRPr="00000000">
        <w:rPr>
          <w:rtl w:val="0"/>
        </w:rPr>
      </w:r>
    </w:p>
    <w:p w:rsidR="00000000" w:rsidDel="00000000" w:rsidP="00000000" w:rsidRDefault="00000000" w:rsidRPr="00000000" w14:paraId="0000000B">
      <w:pPr>
        <w:numPr>
          <w:ilvl w:val="0"/>
          <w:numId w:val="2"/>
        </w:numPr>
        <w:ind w:left="720" w:hanging="360"/>
      </w:pPr>
      <w:hyperlink r:id="rId10">
        <w:r w:rsidDel="00000000" w:rsidR="00000000" w:rsidRPr="00000000">
          <w:rPr>
            <w:color w:val="1155cc"/>
            <w:rtl w:val="0"/>
          </w:rPr>
          <w:t xml:space="preserve">Our Success Tracker </w:t>
        </w:r>
      </w:hyperlink>
      <w:r w:rsidDel="00000000" w:rsidR="00000000" w:rsidRPr="00000000">
        <w:rPr>
          <w:rtl w:val="0"/>
        </w:rPr>
      </w:r>
    </w:p>
    <w:p w:rsidR="00000000" w:rsidDel="00000000" w:rsidP="00000000" w:rsidRDefault="00000000" w:rsidRPr="00000000" w14:paraId="0000000C">
      <w:pPr>
        <w:numPr>
          <w:ilvl w:val="0"/>
          <w:numId w:val="2"/>
        </w:numPr>
        <w:ind w:left="720" w:hanging="360"/>
      </w:pPr>
      <w:hyperlink r:id="rId11">
        <w:r w:rsidDel="00000000" w:rsidR="00000000" w:rsidRPr="00000000">
          <w:rPr>
            <w:color w:val="1155cc"/>
            <w:rtl w:val="0"/>
          </w:rPr>
          <w:t xml:space="preserve">Listen: Interview about The Borgen Project (27 minutes)</w:t>
        </w:r>
      </w:hyperlink>
      <w:r w:rsidDel="00000000" w:rsidR="00000000" w:rsidRPr="00000000">
        <w:rPr>
          <w:rtl w:val="0"/>
        </w:rPr>
      </w:r>
    </w:p>
    <w:p w:rsidR="00000000" w:rsidDel="00000000" w:rsidP="00000000" w:rsidRDefault="00000000" w:rsidRPr="00000000" w14:paraId="0000000D">
      <w:pPr>
        <w:numPr>
          <w:ilvl w:val="0"/>
          <w:numId w:val="2"/>
        </w:numPr>
        <w:ind w:left="720" w:hanging="360"/>
      </w:pPr>
      <w:hyperlink r:id="rId12">
        <w:r w:rsidDel="00000000" w:rsidR="00000000" w:rsidRPr="00000000">
          <w:rPr>
            <w:color w:val="1155cc"/>
            <w:rtl w:val="0"/>
          </w:rPr>
          <w:t xml:space="preserve">Check out The Borgen Project Podcast and pick some episodes to listen to</w:t>
        </w:r>
      </w:hyperlink>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u w:val="single"/>
        </w:rPr>
      </w:pPr>
      <w:r w:rsidDel="00000000" w:rsidR="00000000" w:rsidRPr="00000000">
        <w:rPr>
          <w:b w:val="1"/>
          <w:bCs w:val="1"/>
          <w:u w:val="single"/>
          <w:rtl w:val="0"/>
        </w:rPr>
        <w:t xml:space="preserve">Know the Issues </w:t>
      </w:r>
    </w:p>
    <w:p w:rsidR="00000000" w:rsidDel="00000000" w:rsidP="00000000" w:rsidRDefault="00000000" w:rsidRPr="00000000" w14:paraId="00000010">
      <w:pPr>
        <w:numPr>
          <w:ilvl w:val="0"/>
          <w:numId w:val="1"/>
        </w:numPr>
        <w:ind w:left="720" w:hanging="360"/>
      </w:pPr>
      <w:hyperlink r:id="rId13">
        <w:r w:rsidDel="00000000" w:rsidR="00000000" w:rsidRPr="00000000">
          <w:rPr>
            <w:color w:val="1155cc"/>
            <w:rtl w:val="0"/>
          </w:rPr>
          <w:t xml:space="preserve">Global Poverty: Facts and FAQs</w:t>
        </w:r>
      </w:hyperlink>
      <w:r w:rsidDel="00000000" w:rsidR="00000000" w:rsidRPr="00000000">
        <w:rPr>
          <w:rtl w:val="0"/>
        </w:rPr>
      </w:r>
    </w:p>
    <w:p w:rsidR="00000000" w:rsidDel="00000000" w:rsidP="00000000" w:rsidRDefault="00000000" w:rsidRPr="00000000" w14:paraId="00000011">
      <w:pPr>
        <w:numPr>
          <w:ilvl w:val="0"/>
          <w:numId w:val="1"/>
        </w:numPr>
        <w:ind w:left="720" w:hanging="360"/>
      </w:pPr>
      <w:hyperlink r:id="rId14">
        <w:r w:rsidDel="00000000" w:rsidR="00000000" w:rsidRPr="00000000">
          <w:rPr>
            <w:color w:val="1155cc"/>
            <w:rtl w:val="0"/>
          </w:rPr>
          <w:t xml:space="preserve">Explore the Global Data</w:t>
        </w:r>
      </w:hyperlink>
      <w:r w:rsidDel="00000000" w:rsidR="00000000" w:rsidRPr="00000000">
        <w:rPr>
          <w:rtl w:val="0"/>
        </w:rPr>
      </w:r>
    </w:p>
    <w:p w:rsidR="00000000" w:rsidDel="00000000" w:rsidP="00000000" w:rsidRDefault="00000000" w:rsidRPr="00000000" w14:paraId="00000012">
      <w:pPr>
        <w:numPr>
          <w:ilvl w:val="0"/>
          <w:numId w:val="1"/>
        </w:numPr>
        <w:ind w:left="720" w:hanging="360"/>
      </w:pPr>
      <w:hyperlink r:id="rId15">
        <w:r w:rsidDel="00000000" w:rsidR="00000000" w:rsidRPr="00000000">
          <w:rPr>
            <w:color w:val="1155cc"/>
            <w:rtl w:val="0"/>
          </w:rPr>
          <w:t xml:space="preserve">Read: United Nations - Ending Poverty</w:t>
        </w:r>
      </w:hyperlink>
      <w:r w:rsidDel="00000000" w:rsidR="00000000" w:rsidRPr="00000000">
        <w:rPr>
          <w:rtl w:val="0"/>
        </w:rPr>
      </w:r>
    </w:p>
    <w:p w:rsidR="00000000" w:rsidDel="00000000" w:rsidP="00000000" w:rsidRDefault="00000000" w:rsidRPr="00000000" w14:paraId="00000013">
      <w:pPr>
        <w:numPr>
          <w:ilvl w:val="0"/>
          <w:numId w:val="1"/>
        </w:numPr>
        <w:ind w:left="720" w:hanging="360"/>
      </w:pPr>
      <w:hyperlink r:id="rId16">
        <w:r w:rsidDel="00000000" w:rsidR="00000000" w:rsidRPr="00000000">
          <w:rPr>
            <w:color w:val="1155cc"/>
            <w:rtl w:val="0"/>
          </w:rPr>
          <w:t xml:space="preserve">What is Multidimensional Poverty?</w:t>
        </w:r>
      </w:hyperlink>
      <w:r w:rsidDel="00000000" w:rsidR="00000000" w:rsidRPr="00000000">
        <w:rPr>
          <w:rtl w:val="0"/>
        </w:rPr>
      </w:r>
    </w:p>
    <w:p w:rsidR="00000000" w:rsidDel="00000000" w:rsidP="00000000" w:rsidRDefault="00000000" w:rsidRPr="00000000" w14:paraId="00000014">
      <w:pPr>
        <w:numPr>
          <w:ilvl w:val="0"/>
          <w:numId w:val="1"/>
        </w:numPr>
        <w:ind w:left="720" w:hanging="360"/>
      </w:pPr>
      <w:hyperlink r:id="rId17">
        <w:r w:rsidDel="00000000" w:rsidR="00000000" w:rsidRPr="00000000">
          <w:rPr>
            <w:color w:val="1155cc"/>
            <w:rtl w:val="0"/>
          </w:rPr>
          <w:t xml:space="preserve">Watch: The Economist- Can Extreme Poverty Ever Be Eradicated?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numPr>
          <w:ilvl w:val="0"/>
          <w:numId w:val="1"/>
        </w:numPr>
        <w:ind w:left="720" w:hanging="360"/>
      </w:pPr>
      <w:hyperlink r:id="rId18">
        <w:r w:rsidDel="00000000" w:rsidR="00000000" w:rsidRPr="00000000">
          <w:rPr>
            <w:color w:val="1155cc"/>
            <w:rtl w:val="0"/>
          </w:rPr>
          <w:t xml:space="preserve">Watch and Read: Poverty and Overpopulation</w:t>
        </w:r>
      </w:hyperlink>
      <w:r w:rsidDel="00000000" w:rsidR="00000000" w:rsidRPr="00000000">
        <w:rPr>
          <w:rtl w:val="0"/>
        </w:rPr>
      </w:r>
    </w:p>
    <w:p w:rsidR="00000000" w:rsidDel="00000000" w:rsidP="00000000" w:rsidRDefault="00000000" w:rsidRPr="00000000" w14:paraId="00000016">
      <w:pPr>
        <w:numPr>
          <w:ilvl w:val="0"/>
          <w:numId w:val="1"/>
        </w:numPr>
        <w:ind w:left="720" w:hanging="360"/>
        <w:rPr>
          <w:b w:val="1"/>
          <w:bCs w:val="1"/>
        </w:rPr>
      </w:pPr>
      <w:hyperlink r:id="rId19">
        <w:r w:rsidDel="00000000" w:rsidR="00000000" w:rsidRPr="00000000">
          <w:rPr>
            <w:color w:val="1155cc"/>
            <w:rtl w:val="0"/>
          </w:rPr>
          <w:t xml:space="preserve">Read: Impact of Investment on Poverty Reduction</w:t>
        </w:r>
      </w:hyperlink>
      <w:r w:rsidDel="00000000" w:rsidR="00000000" w:rsidRPr="00000000">
        <w:rPr>
          <w:rtl w:val="0"/>
        </w:rPr>
      </w:r>
    </w:p>
    <w:p w:rsidR="00000000" w:rsidDel="00000000" w:rsidP="00000000" w:rsidRDefault="00000000" w:rsidRPr="00000000" w14:paraId="00000017">
      <w:pPr>
        <w:numPr>
          <w:ilvl w:val="0"/>
          <w:numId w:val="1"/>
        </w:numPr>
        <w:ind w:left="720" w:hanging="360"/>
      </w:pPr>
      <w:hyperlink r:id="rId20">
        <w:r w:rsidDel="00000000" w:rsidR="00000000" w:rsidRPr="00000000">
          <w:rPr>
            <w:color w:val="1155cc"/>
            <w:rtl w:val="0"/>
          </w:rPr>
          <w:t xml:space="preserve">Read: Why the Financial Sector Matters for Development </w:t>
        </w:r>
      </w:hyperlink>
      <w:r w:rsidDel="00000000" w:rsidR="00000000" w:rsidRPr="00000000">
        <w:rPr>
          <w:rtl w:val="0"/>
        </w:rPr>
      </w:r>
    </w:p>
    <w:p w:rsidR="00000000" w:rsidDel="00000000" w:rsidP="00000000" w:rsidRDefault="00000000" w:rsidRPr="00000000" w14:paraId="00000018">
      <w:pPr>
        <w:numPr>
          <w:ilvl w:val="0"/>
          <w:numId w:val="1"/>
        </w:numPr>
        <w:ind w:left="720" w:hanging="360"/>
      </w:pPr>
      <w:hyperlink r:id="rId21">
        <w:r w:rsidDel="00000000" w:rsidR="00000000" w:rsidRPr="00000000">
          <w:rPr>
            <w:color w:val="1155cc"/>
            <w:rtl w:val="0"/>
          </w:rPr>
          <w:t xml:space="preserve">Read: UK Aid- What is it and Where does it go?</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u w:val="single"/>
        </w:rPr>
      </w:pPr>
      <w:r w:rsidDel="00000000" w:rsidR="00000000" w:rsidRPr="00000000">
        <w:rPr>
          <w:b w:val="1"/>
          <w:bCs w:val="1"/>
          <w:u w:val="single"/>
          <w:rtl w:val="0"/>
        </w:rPr>
        <w:t xml:space="preserve">Advocacy </w:t>
      </w:r>
    </w:p>
    <w:p w:rsidR="00000000" w:rsidDel="00000000" w:rsidP="00000000" w:rsidRDefault="00000000" w:rsidRPr="00000000" w14:paraId="0000001B">
      <w:pPr>
        <w:numPr>
          <w:ilvl w:val="0"/>
          <w:numId w:val="4"/>
        </w:numPr>
        <w:ind w:left="720" w:hanging="360"/>
      </w:pPr>
      <w:hyperlink r:id="rId22">
        <w:r w:rsidDel="00000000" w:rsidR="00000000" w:rsidRPr="00000000">
          <w:rPr>
            <w:color w:val="1155cc"/>
            <w:rtl w:val="0"/>
          </w:rPr>
          <w:t xml:space="preserve">Watch: An Introduction to Parliament</w:t>
        </w:r>
      </w:hyperlink>
      <w:r w:rsidDel="00000000" w:rsidR="00000000" w:rsidRPr="00000000">
        <w:rPr>
          <w:rtl w:val="0"/>
        </w:rPr>
      </w:r>
    </w:p>
    <w:p w:rsidR="00000000" w:rsidDel="00000000" w:rsidP="00000000" w:rsidRDefault="00000000" w:rsidRPr="00000000" w14:paraId="0000001C">
      <w:pPr>
        <w:numPr>
          <w:ilvl w:val="0"/>
          <w:numId w:val="4"/>
        </w:numPr>
        <w:ind w:left="720" w:hanging="360"/>
      </w:pPr>
      <w:hyperlink r:id="rId23">
        <w:r w:rsidDel="00000000" w:rsidR="00000000" w:rsidRPr="00000000">
          <w:rPr>
            <w:color w:val="1155cc"/>
            <w:rtl w:val="0"/>
          </w:rPr>
          <w:t xml:space="preserve">Watch: Advocacy and Action</w:t>
        </w:r>
      </w:hyperlink>
      <w:r w:rsidDel="00000000" w:rsidR="00000000" w:rsidRPr="00000000">
        <w:rPr>
          <w:rtl w:val="0"/>
        </w:rPr>
      </w:r>
    </w:p>
    <w:p w:rsidR="00000000" w:rsidDel="00000000" w:rsidP="00000000" w:rsidRDefault="00000000" w:rsidRPr="00000000" w14:paraId="0000001D">
      <w:pPr>
        <w:numPr>
          <w:ilvl w:val="0"/>
          <w:numId w:val="4"/>
        </w:numPr>
        <w:ind w:left="720" w:hanging="360"/>
      </w:pPr>
      <w:hyperlink r:id="rId24">
        <w:r w:rsidDel="00000000" w:rsidR="00000000" w:rsidRPr="00000000">
          <w:rPr>
            <w:color w:val="1155cc"/>
            <w:rtl w:val="0"/>
          </w:rPr>
          <w:t xml:space="preserve">Read: How to get involved with Parliament</w:t>
        </w:r>
      </w:hyperlink>
      <w:r w:rsidDel="00000000" w:rsidR="00000000" w:rsidRPr="00000000">
        <w:rPr>
          <w:rtl w:val="0"/>
        </w:rPr>
      </w:r>
    </w:p>
    <w:p w:rsidR="00000000" w:rsidDel="00000000" w:rsidP="00000000" w:rsidRDefault="00000000" w:rsidRPr="00000000" w14:paraId="0000001E">
      <w:pPr>
        <w:numPr>
          <w:ilvl w:val="0"/>
          <w:numId w:val="4"/>
        </w:numPr>
        <w:ind w:left="720" w:hanging="360"/>
      </w:pPr>
      <w:hyperlink r:id="rId25">
        <w:r w:rsidDel="00000000" w:rsidR="00000000" w:rsidRPr="00000000">
          <w:rPr>
            <w:color w:val="1155cc"/>
            <w:rtl w:val="0"/>
          </w:rPr>
          <w:t xml:space="preserve">Read: The Benefits of Advocacy </w:t>
        </w:r>
      </w:hyperlink>
      <w:r w:rsidDel="00000000" w:rsidR="00000000" w:rsidRPr="00000000">
        <w:rPr>
          <w:rtl w:val="0"/>
        </w:rPr>
      </w:r>
    </w:p>
    <w:p w:rsidR="00000000" w:rsidDel="00000000" w:rsidP="00000000" w:rsidRDefault="00000000" w:rsidRPr="00000000" w14:paraId="0000001F">
      <w:pPr>
        <w:numPr>
          <w:ilvl w:val="0"/>
          <w:numId w:val="4"/>
        </w:numPr>
        <w:ind w:left="720" w:hanging="360"/>
      </w:pPr>
      <w:hyperlink r:id="rId26">
        <w:r w:rsidDel="00000000" w:rsidR="00000000" w:rsidRPr="00000000">
          <w:rPr>
            <w:color w:val="1155cc"/>
            <w:rtl w:val="0"/>
          </w:rPr>
          <w:t xml:space="preserve">Read: 10 Reasons Why Advocacy Is Important </w:t>
        </w:r>
      </w:hyperlink>
      <w:r w:rsidDel="00000000" w:rsidR="00000000" w:rsidRPr="00000000">
        <w:rPr>
          <w:rtl w:val="0"/>
        </w:rPr>
      </w:r>
    </w:p>
    <w:p w:rsidR="00000000" w:rsidDel="00000000" w:rsidP="00000000" w:rsidRDefault="00000000" w:rsidRPr="00000000" w14:paraId="00000020">
      <w:pPr>
        <w:numPr>
          <w:ilvl w:val="0"/>
          <w:numId w:val="4"/>
        </w:numPr>
        <w:ind w:left="720" w:hanging="360"/>
      </w:pPr>
      <w:hyperlink r:id="rId27">
        <w:r w:rsidDel="00000000" w:rsidR="00000000" w:rsidRPr="00000000">
          <w:rPr>
            <w:color w:val="1155cc"/>
            <w:rtl w:val="0"/>
          </w:rPr>
          <w:t xml:space="preserve">Read: Ways in which Citizens can Influence Governments' Decision Making</w:t>
        </w:r>
      </w:hyperlink>
      <w:r w:rsidDel="00000000" w:rsidR="00000000" w:rsidRPr="00000000">
        <w:rPr>
          <w:rtl w:val="0"/>
        </w:rPr>
      </w:r>
    </w:p>
    <w:p w:rsidR="00000000" w:rsidDel="00000000" w:rsidP="00000000" w:rsidRDefault="00000000" w:rsidRPr="00000000" w14:paraId="00000021">
      <w:pPr>
        <w:numPr>
          <w:ilvl w:val="0"/>
          <w:numId w:val="4"/>
        </w:numPr>
        <w:ind w:left="720" w:hanging="360"/>
      </w:pPr>
      <w:r w:rsidDel="00000000" w:rsidR="00000000" w:rsidRPr="00000000">
        <w:rPr>
          <w:rtl w:val="0"/>
        </w:rPr>
        <w:t xml:space="preserve">​​</w:t>
      </w:r>
      <w:hyperlink r:id="rId28">
        <w:r w:rsidDel="00000000" w:rsidR="00000000" w:rsidRPr="00000000">
          <w:rPr>
            <w:color w:val="1155cc"/>
            <w:rtl w:val="0"/>
          </w:rPr>
          <w:t xml:space="preserve">Read: A Guide To Working With Policy Makers</w:t>
        </w:r>
      </w:hyperlink>
      <w:r w:rsidDel="00000000" w:rsidR="00000000" w:rsidRPr="00000000">
        <w:rPr>
          <w:rtl w:val="0"/>
        </w:rPr>
      </w:r>
    </w:p>
    <w:p w:rsidR="00000000" w:rsidDel="00000000" w:rsidP="00000000" w:rsidRDefault="00000000" w:rsidRPr="00000000" w14:paraId="00000022">
      <w:pPr>
        <w:rPr>
          <w:b w:val="1"/>
          <w:bCs w:val="1"/>
          <w:u w:val="single"/>
        </w:rPr>
      </w:pPr>
      <w:r w:rsidDel="00000000" w:rsidR="00000000" w:rsidRPr="00000000">
        <w:rPr>
          <w:rtl w:val="0"/>
        </w:rPr>
      </w:r>
    </w:p>
    <w:p w:rsidR="00000000" w:rsidDel="00000000" w:rsidP="00000000" w:rsidRDefault="00000000" w:rsidRPr="00000000" w14:paraId="00000023">
      <w:pPr>
        <w:rPr>
          <w:b w:val="1"/>
          <w:bCs w:val="1"/>
          <w:u w:val="single"/>
        </w:rPr>
      </w:pPr>
      <w:r w:rsidDel="00000000" w:rsidR="00000000" w:rsidRPr="00000000">
        <w:rPr>
          <w:rtl w:val="0"/>
        </w:rPr>
      </w:r>
    </w:p>
    <w:p w:rsidR="00000000" w:rsidDel="00000000" w:rsidP="00000000" w:rsidRDefault="00000000" w:rsidRPr="00000000" w14:paraId="00000024">
      <w:pPr>
        <w:rPr>
          <w:b w:val="1"/>
          <w:bCs w:val="1"/>
          <w:u w:val="single"/>
        </w:rPr>
      </w:pPr>
      <w:r w:rsidDel="00000000" w:rsidR="00000000" w:rsidRPr="00000000">
        <w:rPr>
          <w:rtl w:val="0"/>
        </w:rPr>
      </w:r>
    </w:p>
    <w:p w:rsidR="00000000" w:rsidDel="00000000" w:rsidP="00000000" w:rsidRDefault="00000000" w:rsidRPr="00000000" w14:paraId="00000025">
      <w:pPr>
        <w:rPr>
          <w:b w:val="1"/>
          <w:bCs w:val="1"/>
          <w:u w:val="single"/>
        </w:rPr>
      </w:pPr>
      <w:r w:rsidDel="00000000" w:rsidR="00000000" w:rsidRPr="00000000">
        <w:rPr>
          <w:rtl w:val="0"/>
        </w:rPr>
      </w:r>
    </w:p>
    <w:p w:rsidR="00000000" w:rsidDel="00000000" w:rsidP="00000000" w:rsidRDefault="00000000" w:rsidRPr="00000000" w14:paraId="00000026">
      <w:pPr>
        <w:rPr>
          <w:b w:val="1"/>
          <w:bCs w:val="1"/>
          <w:u w:val="single"/>
        </w:rPr>
      </w:pPr>
      <w:r w:rsidDel="00000000" w:rsidR="00000000" w:rsidRPr="00000000">
        <w:rPr>
          <w:b w:val="1"/>
          <w:bCs w:val="1"/>
          <w:u w:val="single"/>
          <w:rtl w:val="0"/>
        </w:rPr>
        <w:t xml:space="preserve">Fundraising </w:t>
      </w:r>
    </w:p>
    <w:p w:rsidR="00000000" w:rsidDel="00000000" w:rsidP="00000000" w:rsidRDefault="00000000" w:rsidRPr="00000000" w14:paraId="00000027">
      <w:pPr>
        <w:numPr>
          <w:ilvl w:val="0"/>
          <w:numId w:val="3"/>
        </w:numPr>
        <w:ind w:left="720" w:hanging="360"/>
      </w:pPr>
      <w:hyperlink r:id="rId29">
        <w:r w:rsidDel="00000000" w:rsidR="00000000" w:rsidRPr="00000000">
          <w:rPr>
            <w:color w:val="1155cc"/>
            <w:rtl w:val="0"/>
          </w:rPr>
          <w:t xml:space="preserve">Read: Fundraising Strategy</w:t>
        </w:r>
      </w:hyperlink>
      <w:r w:rsidDel="00000000" w:rsidR="00000000" w:rsidRPr="00000000">
        <w:rPr>
          <w:rtl w:val="0"/>
        </w:rPr>
      </w:r>
    </w:p>
    <w:p w:rsidR="00000000" w:rsidDel="00000000" w:rsidP="00000000" w:rsidRDefault="00000000" w:rsidRPr="00000000" w14:paraId="00000028">
      <w:pPr>
        <w:numPr>
          <w:ilvl w:val="0"/>
          <w:numId w:val="3"/>
        </w:numPr>
        <w:ind w:left="720" w:hanging="360"/>
        <w:rPr>
          <w:b w:val="1"/>
          <w:bCs w:val="1"/>
        </w:rPr>
      </w:pPr>
      <w:hyperlink r:id="rId30">
        <w:r w:rsidDel="00000000" w:rsidR="00000000" w:rsidRPr="00000000">
          <w:rPr>
            <w:color w:val="1155cc"/>
            <w:rtl w:val="0"/>
          </w:rPr>
          <w:t xml:space="preserve">Read: Pros and Cons of Different Types of Fundraising</w:t>
        </w:r>
      </w:hyperlink>
      <w:hyperlink r:id="rId31">
        <w:r w:rsidDel="00000000" w:rsidR="00000000" w:rsidRPr="00000000">
          <w:rPr>
            <w:b w:val="1"/>
            <w:bCs w:val="1"/>
            <w:color w:val="1155cc"/>
            <w:u w:val="single"/>
            <w:rtl w:val="0"/>
          </w:rPr>
          <w:t xml:space="preserve"> </w:t>
        </w:r>
      </w:hyperlink>
      <w:r w:rsidDel="00000000" w:rsidR="00000000" w:rsidRPr="00000000">
        <w:rPr>
          <w:rtl w:val="0"/>
        </w:rPr>
      </w:r>
    </w:p>
    <w:p w:rsidR="00000000" w:rsidDel="00000000" w:rsidP="00000000" w:rsidRDefault="00000000" w:rsidRPr="00000000" w14:paraId="00000029">
      <w:pPr>
        <w:numPr>
          <w:ilvl w:val="0"/>
          <w:numId w:val="3"/>
        </w:numPr>
        <w:ind w:left="720" w:hanging="360"/>
      </w:pPr>
      <w:hyperlink r:id="rId32">
        <w:r w:rsidDel="00000000" w:rsidR="00000000" w:rsidRPr="00000000">
          <w:rPr>
            <w:color w:val="1155cc"/>
            <w:rtl w:val="0"/>
          </w:rPr>
          <w:t xml:space="preserve">Watch: Ted Talk on Fundraising </w:t>
        </w:r>
      </w:hyperlink>
      <w:r w:rsidDel="00000000" w:rsidR="00000000" w:rsidRPr="00000000">
        <w:rPr>
          <w:rtl w:val="0"/>
        </w:rPr>
      </w:r>
    </w:p>
    <w:p w:rsidR="00000000" w:rsidDel="00000000" w:rsidP="00000000" w:rsidRDefault="00000000" w:rsidRPr="00000000" w14:paraId="0000002A">
      <w:pPr>
        <w:numPr>
          <w:ilvl w:val="0"/>
          <w:numId w:val="3"/>
        </w:numPr>
        <w:ind w:left="720" w:hanging="360"/>
      </w:pPr>
      <w:hyperlink r:id="rId33">
        <w:r w:rsidDel="00000000" w:rsidR="00000000" w:rsidRPr="00000000">
          <w:rPr>
            <w:color w:val="1155cc"/>
            <w:rtl w:val="0"/>
          </w:rPr>
          <w:t xml:space="preserve">Watch: How Donations are used at The Borgen Project</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u w:val="single"/>
        </w:rPr>
      </w:pPr>
      <w:r w:rsidDel="00000000" w:rsidR="00000000" w:rsidRPr="00000000">
        <w:rPr>
          <w:b w:val="1"/>
          <w:bCs w:val="1"/>
          <w:u w:val="single"/>
          <w:rtl w:val="0"/>
        </w:rPr>
        <w:t xml:space="preserve">Impact of Cutting ODA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
        </w:numPr>
        <w:ind w:left="720" w:hanging="360"/>
      </w:pPr>
      <w:hyperlink r:id="rId34">
        <w:r w:rsidDel="00000000" w:rsidR="00000000" w:rsidRPr="00000000">
          <w:rPr>
            <w:color w:val="1155cc"/>
            <w:rtl w:val="0"/>
          </w:rPr>
          <w:t xml:space="preserve">Impacts of Cuts to ODA</w:t>
        </w:r>
      </w:hyperlink>
      <w:r w:rsidDel="00000000" w:rsidR="00000000" w:rsidRPr="00000000">
        <w:rPr>
          <w:rtl w:val="0"/>
        </w:rPr>
      </w:r>
    </w:p>
    <w:p w:rsidR="00000000" w:rsidDel="00000000" w:rsidP="00000000" w:rsidRDefault="00000000" w:rsidRPr="00000000" w14:paraId="0000002F">
      <w:pPr>
        <w:numPr>
          <w:ilvl w:val="0"/>
          <w:numId w:val="1"/>
        </w:numPr>
        <w:ind w:left="720" w:hanging="360"/>
      </w:pPr>
      <w:hyperlink r:id="rId35">
        <w:r w:rsidDel="00000000" w:rsidR="00000000" w:rsidRPr="00000000">
          <w:rPr>
            <w:color w:val="1155cc"/>
            <w:rtl w:val="0"/>
          </w:rPr>
          <w:t xml:space="preserve">The Guardian: MPs express concern over cuts to Aid Budget</w:t>
        </w:r>
      </w:hyperlink>
      <w:hyperlink r:id="rId36">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30">
      <w:pPr>
        <w:numPr>
          <w:ilvl w:val="0"/>
          <w:numId w:val="1"/>
        </w:numPr>
        <w:ind w:left="720" w:hanging="360"/>
      </w:pPr>
      <w:hyperlink r:id="rId37">
        <w:r w:rsidDel="00000000" w:rsidR="00000000" w:rsidRPr="00000000">
          <w:rPr>
            <w:color w:val="1155cc"/>
            <w:rtl w:val="0"/>
          </w:rPr>
          <w:t xml:space="preserve">Read: UK FCDO Impact Assessment of Cuts</w:t>
        </w:r>
      </w:hyperlink>
      <w:r w:rsidDel="00000000" w:rsidR="00000000" w:rsidRPr="00000000">
        <w:rPr>
          <w:rtl w:val="0"/>
        </w:rPr>
      </w:r>
    </w:p>
    <w:p w:rsidR="00000000" w:rsidDel="00000000" w:rsidP="00000000" w:rsidRDefault="00000000" w:rsidRPr="00000000" w14:paraId="00000031">
      <w:pPr>
        <w:numPr>
          <w:ilvl w:val="0"/>
          <w:numId w:val="1"/>
        </w:numPr>
        <w:ind w:left="720" w:hanging="360"/>
        <w:rPr/>
      </w:pPr>
      <w:hyperlink r:id="rId38">
        <w:r w:rsidDel="00000000" w:rsidR="00000000" w:rsidRPr="00000000">
          <w:rPr>
            <w:color w:val="1155cc"/>
            <w:rtl w:val="0"/>
          </w:rPr>
          <w:t xml:space="preserve">Review the most recent UK ODA Statistics</w:t>
        </w:r>
      </w:hyperlink>
      <w:r w:rsidDel="00000000" w:rsidR="00000000" w:rsidRPr="00000000">
        <w:rPr>
          <w:rtl w:val="0"/>
        </w:rPr>
      </w:r>
    </w:p>
    <w:p w:rsidR="00000000" w:rsidDel="00000000" w:rsidP="00000000" w:rsidRDefault="00000000" w:rsidRPr="00000000" w14:paraId="00000032">
      <w:pPr>
        <w:numPr>
          <w:ilvl w:val="0"/>
          <w:numId w:val="1"/>
        </w:numPr>
        <w:ind w:left="720" w:hanging="360"/>
      </w:pPr>
      <w:hyperlink r:id="rId39">
        <w:r w:rsidDel="00000000" w:rsidR="00000000" w:rsidRPr="00000000">
          <w:rPr>
            <w:color w:val="1155cc"/>
            <w:rtl w:val="0"/>
          </w:rPr>
          <w:t xml:space="preserve">UK Aid Budget Review</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line="240" w:lineRule="auto"/>
        <w:ind w:left="-360" w:firstLine="0"/>
        <w:rPr/>
      </w:pPr>
      <w:r w:rsidDel="00000000" w:rsidR="00000000" w:rsidRPr="00000000">
        <w:rPr>
          <w:b w:val="1"/>
          <w:bCs w:val="1"/>
          <w:u w:val="single"/>
          <w:rtl w:val="0"/>
        </w:rPr>
        <w:t xml:space="preserve">NOTES</w:t>
      </w:r>
      <w:r w:rsidDel="00000000" w:rsidR="00000000" w:rsidRPr="00000000">
        <w:rPr>
          <w:rtl w:val="0"/>
        </w:rPr>
        <w:t xml:space="preserve">: </w:t>
      </w:r>
      <w:r w:rsidDel="00000000" w:rsidR="00000000" w:rsidRPr="00000000">
        <w:rPr>
          <w:b w:val="1"/>
          <w:bCs w:val="1"/>
          <w:color w:val="7030a0"/>
          <w:rtl w:val="0"/>
        </w:rPr>
        <w:t xml:space="preserve">(keep notes updated to ensure an accurate evaluation of your entire performance)</w:t>
      </w:r>
      <w:r w:rsidDel="00000000" w:rsidR="00000000" w:rsidRPr="00000000">
        <w:rPr>
          <w:rtl w:val="0"/>
        </w:rPr>
      </w:r>
    </w:p>
    <w:p w:rsidR="00000000" w:rsidDel="00000000" w:rsidP="00000000" w:rsidRDefault="00000000" w:rsidRPr="00000000" w14:paraId="00000037">
      <w:pPr>
        <w:rPr>
          <w:b w:val="1"/>
          <w:bCs w:val="1"/>
          <w:u w:val="singl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40" w:type="default"/>
      <w:headerReference r:id="rId41" w:type="first"/>
      <w:footerReference r:id="rId4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drawing>
        <wp:anchor allowOverlap="1" behindDoc="0" distB="114300" distT="114300" distL="114300" distR="114300" hidden="0" layoutInCell="1" locked="0" relativeHeight="0" simplePos="0">
          <wp:simplePos x="0" y="0"/>
          <wp:positionH relativeFrom="margin">
            <wp:align>right</wp:align>
          </wp:positionH>
          <wp:positionV relativeFrom="margin">
            <wp:align>top</wp:align>
          </wp:positionV>
          <wp:extent cx="2026912" cy="97155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26912" cy="97155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ind w:hanging="450"/>
      <w:jc w:val="center"/>
      <w:rPr/>
    </w:pPr>
    <w:r w:rsidDel="00000000" w:rsidR="00000000" w:rsidRPr="00000000">
      <w:rPr/>
      <w:drawing>
        <wp:inline distB="114300" distT="114300" distL="114300" distR="114300">
          <wp:extent cx="5943600" cy="14859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bii.co.uk/en/news-insight/research/why-the-financial-sector-matters-for-development/" TargetMode="External"/><Relationship Id="rId42" Type="http://schemas.openxmlformats.org/officeDocument/2006/relationships/footer" Target="footer1.xml"/><Relationship Id="rId41" Type="http://schemas.openxmlformats.org/officeDocument/2006/relationships/header" Target="header2.xml"/><Relationship Id="rId22" Type="http://schemas.openxmlformats.org/officeDocument/2006/relationships/hyperlink" Target="https://www.youtube.com/watch?v=RAMbIz3Y2JA" TargetMode="External"/><Relationship Id="rId21" Type="http://schemas.openxmlformats.org/officeDocument/2006/relationships/hyperlink" Target="https://www.globalcitizen.org/en/content/uk-aid-explainer-what-is-it-where-does-it-go/" TargetMode="External"/><Relationship Id="rId24" Type="http://schemas.openxmlformats.org/officeDocument/2006/relationships/hyperlink" Target="https://www.parliament.uk/get-involved/" TargetMode="External"/><Relationship Id="rId23" Type="http://schemas.openxmlformats.org/officeDocument/2006/relationships/hyperlink" Target="https://www.youtube.com/watch?v=w0BYMqONzg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jus-cule.fr/2025/04/30/interview-with-clint-borgen-it-doesnt-take-much-to-improve-living-conditions-for-people/" TargetMode="External"/><Relationship Id="rId26" Type="http://schemas.openxmlformats.org/officeDocument/2006/relationships/hyperlink" Target="https://www.humanrightscareers.com/issues/why-advocacy-is-important/" TargetMode="External"/><Relationship Id="rId25" Type="http://schemas.openxmlformats.org/officeDocument/2006/relationships/hyperlink" Target="https://www.futurelearn.com/info/courses/sport-for-sustainable-development/0/steps/98605" TargetMode="External"/><Relationship Id="rId28" Type="http://schemas.openxmlformats.org/officeDocument/2006/relationships/hyperlink" Target="https://www.publicengagement.ac.uk/resources/guides/guide-working-policy-makers" TargetMode="External"/><Relationship Id="rId27" Type="http://schemas.openxmlformats.org/officeDocument/2006/relationships/hyperlink" Target="https://www.bbc.co.uk/bitesize/guides/zfj8xyc/revision/1" TargetMode="External"/><Relationship Id="rId5" Type="http://schemas.openxmlformats.org/officeDocument/2006/relationships/styles" Target="styles.xml"/><Relationship Id="rId6" Type="http://schemas.openxmlformats.org/officeDocument/2006/relationships/hyperlink" Target="https://borgenproject.org/about-us/" TargetMode="External"/><Relationship Id="rId29" Type="http://schemas.openxmlformats.org/officeDocument/2006/relationships/hyperlink" Target="https://donorly.com/thedonorlyblog/fundraising-strategy-guide" TargetMode="External"/><Relationship Id="rId7" Type="http://schemas.openxmlformats.org/officeDocument/2006/relationships/hyperlink" Target="https://www.youtube.com/watch?v=3Tj7r8IU_Kg" TargetMode="External"/><Relationship Id="rId8" Type="http://schemas.openxmlformats.org/officeDocument/2006/relationships/hyperlink" Target="https://www.youtube.com/watch?v=82-cAoZQOYw" TargetMode="External"/><Relationship Id="rId31" Type="http://schemas.openxmlformats.org/officeDocument/2006/relationships/hyperlink" Target="https://donorbox.org/nonprofit-blog/different-types-of-fundraising" TargetMode="External"/><Relationship Id="rId30" Type="http://schemas.openxmlformats.org/officeDocument/2006/relationships/hyperlink" Target="https://donorbox.org/nonprofit-blog/different-types-of-fundraising" TargetMode="External"/><Relationship Id="rId11" Type="http://schemas.openxmlformats.org/officeDocument/2006/relationships/hyperlink" Target="https://soundcloud.com/the-borgen-project/radio-interview-about-the" TargetMode="External"/><Relationship Id="rId33" Type="http://schemas.openxmlformats.org/officeDocument/2006/relationships/hyperlink" Target="https://www.youtube.com/watch?v=CwrXiULuxo8" TargetMode="External"/><Relationship Id="rId10" Type="http://schemas.openxmlformats.org/officeDocument/2006/relationships/hyperlink" Target="https://borgenproject.org/success-tracker/" TargetMode="External"/><Relationship Id="rId32" Type="http://schemas.openxmlformats.org/officeDocument/2006/relationships/hyperlink" Target="https://www.youtube.com/watch?v=SUvoBzjZv7E" TargetMode="External"/><Relationship Id="rId13" Type="http://schemas.openxmlformats.org/officeDocument/2006/relationships/hyperlink" Target="https://www.worldvision.org/sponsorship-news-stories/global-poverty-facts" TargetMode="External"/><Relationship Id="rId35" Type="http://schemas.openxmlformats.org/officeDocument/2006/relationships/hyperlink" Target="https://www.theguardian.com/global-development/2025/mar/05/cross-party-group-of-mps-express-deep-concern-over-cuts-to-uks-aid-budget" TargetMode="External"/><Relationship Id="rId12" Type="http://schemas.openxmlformats.org/officeDocument/2006/relationships/hyperlink" Target="https://borgenproject.org/the-borgen-project-podcast/" TargetMode="External"/><Relationship Id="rId34" Type="http://schemas.openxmlformats.org/officeDocument/2006/relationships/hyperlink" Target="https://data.one.org/analysis/uk-aid-cuts" TargetMode="External"/><Relationship Id="rId15" Type="http://schemas.openxmlformats.org/officeDocument/2006/relationships/hyperlink" Target="https://www.un.org/en/global-issues/ending-poverty" TargetMode="External"/><Relationship Id="rId37" Type="http://schemas.openxmlformats.org/officeDocument/2006/relationships/hyperlink" Target="https://www.gov.uk/government/publications/fcdo-official-development-assistance-programme-allocations-2025-to-2026-equality-impact-assessment/equality-impact-assessment-of-official-development-assistance-oda-programme-allocations-for-2025-to-2026" TargetMode="External"/><Relationship Id="rId14" Type="http://schemas.openxmlformats.org/officeDocument/2006/relationships/hyperlink" Target="https://ourworldindata.org/poverty" TargetMode="External"/><Relationship Id="rId36" Type="http://schemas.openxmlformats.org/officeDocument/2006/relationships/hyperlink" Target="https://www.theguardian.com/global-development/2025/mar/05/cross-party-group-of-mps-express-deep-concern-over-cuts-to-uks-aid-budget" TargetMode="External"/><Relationship Id="rId17" Type="http://schemas.openxmlformats.org/officeDocument/2006/relationships/hyperlink" Target="https://www.youtube.com/watch?v=HEB4tvIRTXo" TargetMode="External"/><Relationship Id="rId39" Type="http://schemas.openxmlformats.org/officeDocument/2006/relationships/hyperlink" Target="https://www.gov.uk/government/news/modernised-aid-budget-will-focus-on-impact-value-for-money-and-transparency" TargetMode="External"/><Relationship Id="rId16" Type="http://schemas.openxmlformats.org/officeDocument/2006/relationships/hyperlink" Target="https://ophi.org.uk/what-global-mpi" TargetMode="External"/><Relationship Id="rId38" Type="http://schemas.openxmlformats.org/officeDocument/2006/relationships/hyperlink" Target="https://www.gov.uk/guidance/statistics-on-international-development" TargetMode="External"/><Relationship Id="rId19" Type="http://schemas.openxmlformats.org/officeDocument/2006/relationships/hyperlink" Target="https://www.bii.co.uk/en/news-insight/insight/articles/whats-the-expected-impact-of-investment-on-poverty-reduction/" TargetMode="External"/><Relationship Id="rId18" Type="http://schemas.openxmlformats.org/officeDocument/2006/relationships/hyperlink" Target="https://borgenproject.org/poverty-and-overpop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