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New Hires Boot Camp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Make your way through these links and check/strikethrough them as you go. This document will help you become comfortable discussing The Borgen Project, Global Poverty, and how to engage with your community and MP.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Introduction to The Borgen Project 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450" w:hanging="450"/>
        <w:rPr>
          <w:color w:val="0000ff"/>
        </w:rPr>
      </w:pPr>
      <w:hyperlink r:id="rId7">
        <w:r w:rsidDel="00000000" w:rsidR="00000000" w:rsidRPr="00000000">
          <w:rPr>
            <w:color w:val="0000ff"/>
            <w:rtl w:val="0"/>
          </w:rPr>
          <w:t xml:space="preserve">Read 'About Us'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450" w:hanging="450"/>
        <w:rPr>
          <w:color w:val="0000ff"/>
        </w:rPr>
      </w:pPr>
      <w:hyperlink r:id="rId8">
        <w:r w:rsidDel="00000000" w:rsidR="00000000" w:rsidRPr="00000000">
          <w:rPr>
            <w:color w:val="0000ff"/>
            <w:rtl w:val="0"/>
          </w:rPr>
          <w:t xml:space="preserve">Watch 'What is The Borgen Project</w:t>
        </w:r>
      </w:hyperlink>
      <w:r w:rsidDel="00000000" w:rsidR="00000000" w:rsidRPr="00000000">
        <w:rPr>
          <w:color w:val="0000ff"/>
          <w:rtl w:val="0"/>
        </w:rPr>
        <w:t xml:space="preserve">’ 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450" w:hanging="450"/>
        <w:rPr>
          <w:color w:val="0000ff"/>
        </w:rPr>
      </w:pPr>
      <w:hyperlink r:id="rId9">
        <w:r w:rsidDel="00000000" w:rsidR="00000000" w:rsidRPr="00000000">
          <w:rPr>
            <w:color w:val="0000ff"/>
            <w:rtl w:val="0"/>
          </w:rPr>
          <w:t xml:space="preserve">Watch 'Our Story'</w:t>
        </w:r>
      </w:hyperlink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450" w:hanging="450"/>
        <w:rPr>
          <w:color w:val="0000ff"/>
        </w:rPr>
      </w:pPr>
      <w:hyperlink r:id="rId10">
        <w:r w:rsidDel="00000000" w:rsidR="00000000" w:rsidRPr="00000000">
          <w:rPr>
            <w:color w:val="0000ff"/>
            <w:rtl w:val="0"/>
          </w:rPr>
          <w:t xml:space="preserve">Read: Clint Borgen Interview about his story and the current global aid situation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450" w:hanging="450"/>
        <w:rPr>
          <w:color w:val="0000ff"/>
        </w:rPr>
      </w:pPr>
      <w:hyperlink r:id="rId11">
        <w:r w:rsidDel="00000000" w:rsidR="00000000" w:rsidRPr="00000000">
          <w:rPr>
            <w:color w:val="0000ff"/>
            <w:rtl w:val="0"/>
          </w:rPr>
          <w:t xml:space="preserve">Our Success Tracker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450" w:hanging="450"/>
        <w:rPr>
          <w:color w:val="0000ff"/>
        </w:rPr>
      </w:pPr>
      <w:hyperlink r:id="rId12">
        <w:r w:rsidDel="00000000" w:rsidR="00000000" w:rsidRPr="00000000">
          <w:rPr>
            <w:color w:val="0000ff"/>
            <w:rtl w:val="0"/>
          </w:rPr>
          <w:t xml:space="preserve">Listen: Interview about The Borgen Project (27 minutes)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450" w:hanging="450"/>
        <w:rPr>
          <w:color w:val="0000ff"/>
        </w:rPr>
      </w:pPr>
      <w:hyperlink r:id="rId13">
        <w:r w:rsidDel="00000000" w:rsidR="00000000" w:rsidRPr="00000000">
          <w:rPr>
            <w:color w:val="0000ff"/>
            <w:rtl w:val="0"/>
          </w:rPr>
          <w:t xml:space="preserve">Check out The Borgen Project Podcast and pick some episodes to listen to</w:t>
        </w:r>
      </w:hyperlink>
      <w:r w:rsidDel="00000000" w:rsidR="00000000" w:rsidRPr="00000000">
        <w:rPr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Know the Issues 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line="276" w:lineRule="auto"/>
        <w:ind w:left="450" w:hanging="450"/>
        <w:rPr>
          <w:color w:val="0000ff"/>
        </w:rPr>
      </w:pPr>
      <w:hyperlink r:id="rId14">
        <w:r w:rsidDel="00000000" w:rsidR="00000000" w:rsidRPr="00000000">
          <w:rPr>
            <w:color w:val="0000ff"/>
            <w:rtl w:val="0"/>
          </w:rPr>
          <w:t xml:space="preserve">Read: 8 Myths about Ending Extreme Poverty (Global Citizen)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276" w:lineRule="auto"/>
        <w:ind w:left="450" w:hanging="450"/>
        <w:rPr>
          <w:color w:val="0000ff"/>
        </w:rPr>
      </w:pPr>
      <w:hyperlink r:id="rId15">
        <w:r w:rsidDel="00000000" w:rsidR="00000000" w:rsidRPr="00000000">
          <w:rPr>
            <w:color w:val="0000ff"/>
            <w:rtl w:val="0"/>
          </w:rPr>
          <w:t xml:space="preserve">How to Answer Global Poverty and Aid FAQ's (read &amp; watch)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line="276" w:lineRule="auto"/>
        <w:ind w:left="450" w:hanging="450"/>
        <w:rPr>
          <w:color w:val="0000ff"/>
        </w:rPr>
      </w:pPr>
      <w:hyperlink r:id="rId16">
        <w:r w:rsidDel="00000000" w:rsidR="00000000" w:rsidRPr="00000000">
          <w:rPr>
            <w:color w:val="0000ff"/>
            <w:rtl w:val="0"/>
          </w:rPr>
          <w:t xml:space="preserve">Watch &amp; Listen: Why foreign aid holds long-term benefits for Canada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line="276" w:lineRule="auto"/>
        <w:ind w:left="450" w:hanging="450"/>
        <w:rPr>
          <w:color w:val="0000ff"/>
        </w:rPr>
      </w:pPr>
      <w:hyperlink r:id="rId17">
        <w:r w:rsidDel="00000000" w:rsidR="00000000" w:rsidRPr="00000000">
          <w:rPr>
            <w:color w:val="0000ff"/>
            <w:rtl w:val="0"/>
          </w:rPr>
          <w:t xml:space="preserve">Read: Cutting foreign aid comes with a strategic cost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line="276" w:lineRule="auto"/>
        <w:ind w:left="450" w:hanging="450"/>
        <w:rPr>
          <w:color w:val="0000ff"/>
        </w:rPr>
      </w:pPr>
      <w:hyperlink r:id="rId18">
        <w:r w:rsidDel="00000000" w:rsidR="00000000" w:rsidRPr="00000000">
          <w:rPr>
            <w:color w:val="0000ff"/>
            <w:rtl w:val="0"/>
          </w:rPr>
          <w:t xml:space="preserve">Read: Little cost, huge benefit to foreign aid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line="276" w:lineRule="auto"/>
        <w:ind w:left="450" w:hanging="450"/>
        <w:rPr>
          <w:rFonts w:ascii="Verdana" w:cs="Verdana" w:eastAsia="Verdana" w:hAnsi="Verdana"/>
          <w:color w:val="0000ff"/>
        </w:rPr>
      </w:pPr>
      <w:hyperlink r:id="rId19">
        <w:r w:rsidDel="00000000" w:rsidR="00000000" w:rsidRPr="00000000">
          <w:rPr>
            <w:color w:val="0000ff"/>
            <w:rtl w:val="0"/>
          </w:rPr>
          <w:t xml:space="preserve">Read: Canadian Foreign Policy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line="276" w:lineRule="auto"/>
        <w:ind w:left="450" w:hanging="450"/>
        <w:rPr>
          <w:rFonts w:ascii="Verdana" w:cs="Verdana" w:eastAsia="Verdana" w:hAnsi="Verdana"/>
          <w:color w:val="0000ff"/>
        </w:rPr>
      </w:pPr>
      <w:hyperlink r:id="rId20">
        <w:r w:rsidDel="00000000" w:rsidR="00000000" w:rsidRPr="00000000">
          <w:rPr>
            <w:color w:val="0000ff"/>
            <w:rtl w:val="0"/>
          </w:rPr>
          <w:t xml:space="preserve">Read: Canadian Aid FAQs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spacing w:line="276" w:lineRule="auto"/>
        <w:ind w:left="450" w:hanging="450"/>
        <w:rPr>
          <w:rFonts w:ascii="Verdana" w:cs="Verdana" w:eastAsia="Verdana" w:hAnsi="Verdana"/>
          <w:color w:val="0000ff"/>
        </w:rPr>
      </w:pPr>
      <w:hyperlink r:id="rId21">
        <w:r w:rsidDel="00000000" w:rsidR="00000000" w:rsidRPr="00000000">
          <w:rPr>
            <w:color w:val="0000ff"/>
            <w:rtl w:val="0"/>
          </w:rPr>
          <w:t xml:space="preserve">Read: Canada Cares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spacing w:line="276" w:lineRule="auto"/>
        <w:ind w:left="450" w:hanging="450"/>
        <w:rPr>
          <w:rFonts w:ascii="Verdana" w:cs="Verdana" w:eastAsia="Verdana" w:hAnsi="Verdana"/>
          <w:color w:val="0000ff"/>
        </w:rPr>
      </w:pPr>
      <w:hyperlink r:id="rId22">
        <w:r w:rsidDel="00000000" w:rsidR="00000000" w:rsidRPr="00000000">
          <w:rPr>
            <w:color w:val="0000ff"/>
            <w:rtl w:val="0"/>
          </w:rPr>
          <w:t xml:space="preserve">Read: Rethinking Canadian Aid Chapter VIII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spacing w:line="276" w:lineRule="auto"/>
        <w:ind w:left="450" w:hanging="450"/>
        <w:rPr>
          <w:rFonts w:ascii="Verdana" w:cs="Verdana" w:eastAsia="Verdana" w:hAnsi="Verdana"/>
          <w:color w:val="0000ff"/>
        </w:rPr>
      </w:pPr>
      <w:hyperlink r:id="rId23">
        <w:r w:rsidDel="00000000" w:rsidR="00000000" w:rsidRPr="00000000">
          <w:rPr>
            <w:color w:val="0000ff"/>
            <w:rtl w:val="0"/>
          </w:rPr>
          <w:t xml:space="preserve">Read: With foreign aid, Canada can boost economy – and health, too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spacing w:line="276" w:lineRule="auto"/>
        <w:ind w:left="450" w:hanging="450"/>
        <w:rPr>
          <w:rFonts w:ascii="Verdana" w:cs="Verdana" w:eastAsia="Verdana" w:hAnsi="Verdana"/>
          <w:color w:val="0000ff"/>
        </w:rPr>
      </w:pPr>
      <w:hyperlink r:id="rId24">
        <w:r w:rsidDel="00000000" w:rsidR="00000000" w:rsidRPr="00000000">
          <w:rPr>
            <w:color w:val="0000ff"/>
            <w:rtl w:val="0"/>
          </w:rPr>
          <w:t xml:space="preserve">Read: Canada's Soft Power and Public Diplomacy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spacing w:line="276" w:lineRule="auto"/>
        <w:ind w:left="450" w:hanging="450"/>
        <w:rPr>
          <w:rFonts w:ascii="Verdana" w:cs="Verdana" w:eastAsia="Verdana" w:hAnsi="Verdana"/>
          <w:color w:val="0000ff"/>
        </w:rPr>
      </w:pPr>
      <w:hyperlink r:id="rId25">
        <w:r w:rsidDel="00000000" w:rsidR="00000000" w:rsidRPr="00000000">
          <w:rPr>
            <w:color w:val="0000ff"/>
            <w:rtl w:val="0"/>
          </w:rPr>
          <w:t xml:space="preserve">Poverty and Overpopulation (read &amp; watch videos)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line="276" w:lineRule="auto"/>
        <w:ind w:left="450" w:hanging="450"/>
        <w:rPr>
          <w:rFonts w:ascii="Verdana" w:cs="Verdana" w:eastAsia="Verdana" w:hAnsi="Verdana"/>
          <w:color w:val="0000ff"/>
        </w:rPr>
      </w:pPr>
      <w:hyperlink r:id="rId26">
        <w:r w:rsidDel="00000000" w:rsidR="00000000" w:rsidRPr="00000000">
          <w:rPr>
            <w:color w:val="0000ff"/>
            <w:rtl w:val="0"/>
          </w:rPr>
          <w:t xml:space="preserve">Know the Glass is Half Full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spacing w:line="276" w:lineRule="auto"/>
        <w:ind w:left="450" w:hanging="450"/>
        <w:rPr>
          <w:rFonts w:ascii="Verdana" w:cs="Verdana" w:eastAsia="Verdana" w:hAnsi="Verdana"/>
          <w:color w:val="0000ff"/>
        </w:rPr>
      </w:pPr>
      <w:hyperlink r:id="rId27">
        <w:r w:rsidDel="00000000" w:rsidR="00000000" w:rsidRPr="00000000">
          <w:rPr>
            <w:color w:val="0000ff"/>
            <w:rtl w:val="0"/>
          </w:rPr>
          <w:t xml:space="preserve">Read Short History of Global Living Conditions (OWID)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spacing w:line="276" w:lineRule="auto"/>
        <w:ind w:left="450" w:hanging="450"/>
        <w:rPr>
          <w:rFonts w:ascii="Verdana" w:cs="Verdana" w:eastAsia="Verdana" w:hAnsi="Verdana"/>
          <w:color w:val="0000ff"/>
        </w:rPr>
      </w:pPr>
      <w:hyperlink r:id="rId28">
        <w:r w:rsidDel="00000000" w:rsidR="00000000" w:rsidRPr="00000000">
          <w:rPr>
            <w:color w:val="0000ff"/>
            <w:rtl w:val="0"/>
          </w:rPr>
          <w:t xml:space="preserve">Read Rethinking Global Poverty (Brookings)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spacing w:line="276" w:lineRule="auto"/>
        <w:ind w:left="450" w:hanging="450"/>
        <w:rPr>
          <w:rFonts w:ascii="Verdana" w:cs="Verdana" w:eastAsia="Verdana" w:hAnsi="Verdana"/>
          <w:color w:val="0000ff"/>
        </w:rPr>
      </w:pPr>
      <w:hyperlink r:id="rId29">
        <w:r w:rsidDel="00000000" w:rsidR="00000000" w:rsidRPr="00000000">
          <w:rPr>
            <w:color w:val="0000ff"/>
            <w:rtl w:val="0"/>
          </w:rPr>
          <w:t xml:space="preserve">Read Impacts of COVID-19 on Global Poverty (World Bank)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spacing w:line="276" w:lineRule="auto"/>
        <w:ind w:left="450" w:hanging="450"/>
        <w:rPr>
          <w:rFonts w:ascii="Verdana" w:cs="Verdana" w:eastAsia="Verdana" w:hAnsi="Verdana"/>
          <w:color w:val="0000ff"/>
        </w:rPr>
      </w:pPr>
      <w:hyperlink r:id="rId30">
        <w:r w:rsidDel="00000000" w:rsidR="00000000" w:rsidRPr="00000000">
          <w:rPr>
            <w:color w:val="0000ff"/>
            <w:rtl w:val="0"/>
          </w:rPr>
          <w:t xml:space="preserve">Know How Poverty is Reduced on the Ground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spacing w:line="276" w:lineRule="auto"/>
        <w:ind w:left="450" w:hanging="450"/>
        <w:rPr>
          <w:rFonts w:ascii="Verdana" w:cs="Verdana" w:eastAsia="Verdana" w:hAnsi="Verdana"/>
          <w:color w:val="0000ff"/>
        </w:rPr>
      </w:pPr>
      <w:hyperlink r:id="rId31">
        <w:r w:rsidDel="00000000" w:rsidR="00000000" w:rsidRPr="00000000">
          <w:rPr>
            <w:color w:val="0000ff"/>
            <w:rtl w:val="0"/>
          </w:rPr>
          <w:t xml:space="preserve">Watch &amp; Listen: Efforts to Combat Global Poverty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370282730"/>
        <w:tag w:val="goog_rdk_0"/>
      </w:sdtPr>
      <w:sdtContent>
        <w:tbl>
          <w:tblPr>
            <w:tblStyle w:val="Table1"/>
            <w:tblW w:w="7821.9718309859145" w:type="dxa"/>
            <w:jc w:val="left"/>
            <w:tblLayout w:type="fixed"/>
            <w:tblLook w:val="0600"/>
          </w:tblPr>
          <w:tblGrid>
            <w:gridCol w:w="7821.9718309859145"/>
            <w:tblGridChange w:id="0">
              <w:tblGrid>
                <w:gridCol w:w="7821.9718309859145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tc>
              <w:tcPr>
                <w:tcBorders>
                  <w:top w:color="ffffff" w:space="0" w:sz="5" w:val="single"/>
                  <w:left w:color="000000" w:space="0" w:sz="0" w:val="nil"/>
                  <w:bottom w:color="ffffff" w:space="0" w:sz="5" w:val="single"/>
                  <w:right w:color="ffffff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rPr>
                    <w:rFonts w:ascii="Verdana" w:cs="Verdana" w:eastAsia="Verdana" w:hAnsi="Verdana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Mobilizing and Engaging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spacing w:line="276" w:lineRule="auto"/>
        <w:ind w:left="450" w:hanging="450"/>
        <w:rPr>
          <w:color w:val="0000ff"/>
        </w:rPr>
      </w:pPr>
      <w:hyperlink r:id="rId32">
        <w:r w:rsidDel="00000000" w:rsidR="00000000" w:rsidRPr="00000000">
          <w:rPr>
            <w:color w:val="0000ff"/>
            <w:rtl w:val="0"/>
          </w:rPr>
          <w:t xml:space="preserve">Watch: Bird-Dogging Videos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5"/>
        </w:numPr>
        <w:spacing w:line="276" w:lineRule="auto"/>
        <w:ind w:left="450" w:hanging="450"/>
        <w:rPr>
          <w:b w:val="1"/>
          <w:bCs w:val="1"/>
          <w:color w:val="0000ff"/>
        </w:rPr>
      </w:pPr>
      <w:hyperlink r:id="rId33">
        <w:r w:rsidDel="00000000" w:rsidR="00000000" w:rsidRPr="00000000">
          <w:rPr>
            <w:color w:val="0000ff"/>
            <w:rtl w:val="0"/>
          </w:rPr>
          <w:t xml:space="preserve">Read: Voter Mobilization Strategies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5"/>
        </w:numPr>
        <w:spacing w:line="276" w:lineRule="auto"/>
        <w:ind w:left="450" w:hanging="450"/>
        <w:rPr>
          <w:b w:val="1"/>
          <w:bCs w:val="1"/>
          <w:color w:val="0000ff"/>
        </w:rPr>
      </w:pPr>
      <w:hyperlink r:id="rId34">
        <w:r w:rsidDel="00000000" w:rsidR="00000000" w:rsidRPr="00000000">
          <w:rPr>
            <w:color w:val="0000ff"/>
            <w:rtl w:val="0"/>
          </w:rPr>
          <w:t xml:space="preserve">Read: Mobilizing Tips and Ideas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line="276" w:lineRule="auto"/>
        <w:ind w:left="450" w:hanging="450"/>
        <w:rPr>
          <w:b w:val="1"/>
          <w:bCs w:val="1"/>
          <w:color w:val="0000ff"/>
        </w:rPr>
      </w:pPr>
      <w:hyperlink r:id="rId35">
        <w:r w:rsidDel="00000000" w:rsidR="00000000" w:rsidRPr="00000000">
          <w:rPr>
            <w:color w:val="0000ff"/>
            <w:rtl w:val="0"/>
          </w:rPr>
          <w:t xml:space="preserve">Watch &amp; Listen: Inspiring Others to Activism (13-minutes)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spacing w:line="276" w:lineRule="auto"/>
        <w:ind w:left="450" w:hanging="450"/>
        <w:rPr>
          <w:b w:val="1"/>
          <w:bCs w:val="1"/>
          <w:color w:val="0000ff"/>
        </w:rPr>
      </w:pPr>
      <w:hyperlink r:id="rId36">
        <w:r w:rsidDel="00000000" w:rsidR="00000000" w:rsidRPr="00000000">
          <w:rPr>
            <w:color w:val="0000ff"/>
            <w:rtl w:val="0"/>
          </w:rPr>
          <w:t xml:space="preserve">Watch &amp; Listen: What it Means to be a Global Citizen (16-minutes)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450" w:hanging="4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Fundraising</w:t>
      </w:r>
    </w:p>
    <w:p w:rsidR="00000000" w:rsidDel="00000000" w:rsidP="00000000" w:rsidRDefault="00000000" w:rsidRPr="00000000" w14:paraId="0000002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76" w:lineRule="auto"/>
        <w:ind w:left="450" w:hanging="450"/>
        <w:rPr>
          <w:color w:val="0000ff"/>
        </w:rPr>
      </w:pPr>
      <w:hyperlink r:id="rId37">
        <w:r w:rsidDel="00000000" w:rsidR="00000000" w:rsidRPr="00000000">
          <w:rPr>
            <w:color w:val="0000ff"/>
            <w:rtl w:val="0"/>
          </w:rPr>
          <w:t xml:space="preserve">Watch &amp; Listen: Xprize CEO discusses fundraising (5-minutes)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line="276" w:lineRule="auto"/>
        <w:ind w:left="450" w:hanging="450"/>
        <w:rPr>
          <w:rFonts w:ascii="Verdana" w:cs="Verdana" w:eastAsia="Verdana" w:hAnsi="Verdana"/>
          <w:color w:val="0000ff"/>
        </w:rPr>
      </w:pPr>
      <w:hyperlink r:id="rId38">
        <w:r w:rsidDel="00000000" w:rsidR="00000000" w:rsidRPr="00000000">
          <w:rPr>
            <w:rFonts w:ascii="Verdana" w:cs="Verdana" w:eastAsia="Verdana" w:hAnsi="Verdana"/>
            <w:color w:val="0000ff"/>
            <w:rtl w:val="0"/>
          </w:rPr>
          <w:t xml:space="preserve">Watch &amp; Listen: How donations are used (3-minutes)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line="276" w:lineRule="auto"/>
        <w:ind w:left="450" w:hanging="450"/>
        <w:rPr>
          <w:color w:val="0000ff"/>
        </w:rPr>
      </w:pPr>
      <w:hyperlink r:id="rId39">
        <w:r w:rsidDel="00000000" w:rsidR="00000000" w:rsidRPr="00000000">
          <w:rPr>
            <w:color w:val="0000ff"/>
            <w:rtl w:val="0"/>
          </w:rPr>
          <w:t xml:space="preserve">Read: Tips for Fundraising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pacing w:line="276" w:lineRule="auto"/>
        <w:ind w:left="450" w:hanging="450"/>
        <w:rPr>
          <w:color w:val="0000ff"/>
        </w:rPr>
      </w:pPr>
      <w:hyperlink r:id="rId40">
        <w:r w:rsidDel="00000000" w:rsidR="00000000" w:rsidRPr="00000000">
          <w:rPr>
            <w:color w:val="0000ff"/>
            <w:rtl w:val="0"/>
          </w:rPr>
          <w:t xml:space="preserve">Read: Tips for Online Fundraising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line="276" w:lineRule="auto"/>
        <w:ind w:left="450" w:hanging="450"/>
        <w:rPr>
          <w:color w:val="0000ff"/>
        </w:rPr>
      </w:pPr>
      <w:hyperlink r:id="rId41">
        <w:r w:rsidDel="00000000" w:rsidR="00000000" w:rsidRPr="00000000">
          <w:rPr>
            <w:color w:val="0000ff"/>
            <w:rtl w:val="0"/>
          </w:rPr>
          <w:t xml:space="preserve">Watch &amp; Listen: Learning to Ask Training (20-minutes)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line="276" w:lineRule="auto"/>
        <w:ind w:left="450" w:hanging="450"/>
        <w:rPr>
          <w:color w:val="0000ff"/>
        </w:rPr>
      </w:pPr>
      <w:hyperlink r:id="rId42">
        <w:r w:rsidDel="00000000" w:rsidR="00000000" w:rsidRPr="00000000">
          <w:rPr>
            <w:color w:val="0000ff"/>
            <w:rtl w:val="0"/>
          </w:rPr>
          <w:t xml:space="preserve">Watch &amp; Listen: How to be a better fundraiser (16-minutes)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Advocacy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spacing w:line="276" w:lineRule="auto"/>
        <w:ind w:left="450" w:hanging="450"/>
        <w:rPr>
          <w:color w:val="0000ff"/>
        </w:rPr>
      </w:pPr>
      <w:hyperlink r:id="rId43">
        <w:r w:rsidDel="00000000" w:rsidR="00000000" w:rsidRPr="00000000">
          <w:rPr>
            <w:color w:val="0000ff"/>
            <w:u w:val="single"/>
            <w:rtl w:val="0"/>
          </w:rPr>
          <w:t xml:space="preserve">Watch &amp; Listen: Understanding Advocacy and Action (3-minutes)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spacing w:line="276" w:lineRule="auto"/>
        <w:ind w:left="450" w:hanging="450"/>
        <w:rPr>
          <w:color w:val="0000ff"/>
        </w:rPr>
      </w:pPr>
      <w:hyperlink r:id="rId44">
        <w:r w:rsidDel="00000000" w:rsidR="00000000" w:rsidRPr="00000000">
          <w:rPr>
            <w:color w:val="0000ff"/>
            <w:u w:val="single"/>
            <w:rtl w:val="0"/>
          </w:rPr>
          <w:t xml:space="preserve">Read: The Youth Political Advocacy Framework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spacing w:line="276" w:lineRule="auto"/>
        <w:ind w:left="450" w:hanging="450"/>
        <w:rPr>
          <w:color w:val="0000ff"/>
        </w:rPr>
      </w:pPr>
      <w:hyperlink r:id="rId45">
        <w:r w:rsidDel="00000000" w:rsidR="00000000" w:rsidRPr="00000000">
          <w:rPr>
            <w:color w:val="0000ff"/>
            <w:u w:val="single"/>
            <w:rtl w:val="0"/>
          </w:rPr>
          <w:t xml:space="preserve">Read: The Benefits of Advocacy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spacing w:line="276" w:lineRule="auto"/>
        <w:ind w:left="450" w:hanging="450"/>
        <w:rPr>
          <w:color w:val="0000ff"/>
        </w:rPr>
      </w:pPr>
      <w:hyperlink r:id="rId46">
        <w:r w:rsidDel="00000000" w:rsidR="00000000" w:rsidRPr="00000000">
          <w:rPr>
            <w:color w:val="0000ff"/>
            <w:u w:val="single"/>
            <w:rtl w:val="0"/>
          </w:rPr>
          <w:t xml:space="preserve">Read: Gates Foundation CEO on Advocacy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-360" w:firstLine="0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NOTES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bCs w:val="1"/>
          <w:color w:val="7030a0"/>
          <w:rtl w:val="0"/>
        </w:rPr>
        <w:t xml:space="preserve">(keep notes updated to ensure an accurate evaluation of your entire performance)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47" w:type="default"/>
      <w:headerReference r:id="rId4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2026912" cy="971550"/>
          <wp:effectExtent b="0" l="0" r="0" t="0"/>
          <wp:wrapTopAndBottom distB="114300" distT="11430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6912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ind w:hanging="450"/>
      <w:jc w:val="center"/>
      <w:rPr/>
    </w:pPr>
    <w:r w:rsidDel="00000000" w:rsidR="00000000" w:rsidRPr="00000000">
      <w:rPr/>
      <w:drawing>
        <wp:inline distB="114300" distT="114300" distL="114300" distR="114300">
          <wp:extent cx="5943600" cy="14859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23DBC"/>
    <w:pPr>
      <w:tabs>
        <w:tab w:val="center" w:pos="4320"/>
        <w:tab w:val="right" w:pos="864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3DBC"/>
  </w:style>
  <w:style w:type="paragraph" w:styleId="Footer">
    <w:name w:val="footer"/>
    <w:basedOn w:val="Normal"/>
    <w:link w:val="FooterChar"/>
    <w:uiPriority w:val="99"/>
    <w:unhideWhenUsed w:val="1"/>
    <w:rsid w:val="00623DBC"/>
    <w:pPr>
      <w:tabs>
        <w:tab w:val="center" w:pos="4320"/>
        <w:tab w:val="right" w:pos="864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3DB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justgiving.com/fundraising/tips/top-10-fundraising-tips" TargetMode="External"/><Relationship Id="rId20" Type="http://schemas.openxmlformats.org/officeDocument/2006/relationships/hyperlink" Target="https://resultscanada.ca/overview/canadian-aid/" TargetMode="External"/><Relationship Id="rId42" Type="http://schemas.openxmlformats.org/officeDocument/2006/relationships/hyperlink" Target="https://www.youtube.com/watch?v=SUvoBzjZv7E&amp;feature=youtu.be" TargetMode="External"/><Relationship Id="rId41" Type="http://schemas.openxmlformats.org/officeDocument/2006/relationships/hyperlink" Target="https://www.youtube.com/watch?v=nGV6aAGf9j8" TargetMode="External"/><Relationship Id="rId22" Type="http://schemas.openxmlformats.org/officeDocument/2006/relationships/hyperlink" Target="https://books.openedition.org/uop/132?lang=en" TargetMode="External"/><Relationship Id="rId44" Type="http://schemas.openxmlformats.org/officeDocument/2006/relationships/hyperlink" Target="https://www.worldvision.ca/WorldVisionCanada/media/Youth-Microsite/world-vision-canada-the-youth-political-advocacy-framework.pdf" TargetMode="External"/><Relationship Id="rId21" Type="http://schemas.openxmlformats.org/officeDocument/2006/relationships/hyperlink" Target="https://canwach.ca/article/canada-cares-canadians-increasingly-support-development-aid-and-global-health-funding/" TargetMode="External"/><Relationship Id="rId43" Type="http://schemas.openxmlformats.org/officeDocument/2006/relationships/hyperlink" Target="https://www.youtube.com/watch?v=w0BYMqONzgM" TargetMode="External"/><Relationship Id="rId24" Type="http://schemas.openxmlformats.org/officeDocument/2006/relationships/hyperlink" Target="https://uscpublicdiplomacy.org/pdin_monitor_article/canada%E2%80%99s-soft-power-and-public-diplomacy" TargetMode="External"/><Relationship Id="rId46" Type="http://schemas.openxmlformats.org/officeDocument/2006/relationships/hyperlink" Target="http://www.slate.com/id/2210378" TargetMode="External"/><Relationship Id="rId23" Type="http://schemas.openxmlformats.org/officeDocument/2006/relationships/hyperlink" Target="https://www.canada.ca/en/news/archive/2012/11/with-foreign-aid-canada-can-boost-economy-health-too.html" TargetMode="External"/><Relationship Id="rId45" Type="http://schemas.openxmlformats.org/officeDocument/2006/relationships/hyperlink" Target="https://www.futurelearn.com/info/courses/sport-for-sustainable-development/0/steps/9860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82-cAoZQOYw" TargetMode="External"/><Relationship Id="rId26" Type="http://schemas.openxmlformats.org/officeDocument/2006/relationships/hyperlink" Target="http://borgenproject.org/victories-fighting-poverty/" TargetMode="External"/><Relationship Id="rId48" Type="http://schemas.openxmlformats.org/officeDocument/2006/relationships/header" Target="header2.xml"/><Relationship Id="rId25" Type="http://schemas.openxmlformats.org/officeDocument/2006/relationships/hyperlink" Target="http://borgenproject.org/poverty-and-overpopulation/" TargetMode="External"/><Relationship Id="rId47" Type="http://schemas.openxmlformats.org/officeDocument/2006/relationships/header" Target="header1.xml"/><Relationship Id="rId28" Type="http://schemas.openxmlformats.org/officeDocument/2006/relationships/hyperlink" Target="https://www.brookings.edu/blog/future-development/2018/12/13/rethinking-global-poverty-reduction-in-2019/" TargetMode="External"/><Relationship Id="rId27" Type="http://schemas.openxmlformats.org/officeDocument/2006/relationships/hyperlink" Target="https://ourworldindata.org/a-history-of-global-living-conditions-in-5-charts?linkId=6257159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worldbank.org/en/news/press-release/2020/10/07/covid-19-to-add-as-many-as-150-million-extreme-poor-by-2021#:~:text=The%20COVID%2D19%20pandemic%20is,severity%20of%20the%20economic%20contraction." TargetMode="External"/><Relationship Id="rId7" Type="http://schemas.openxmlformats.org/officeDocument/2006/relationships/hyperlink" Target="https://borgenproject.org/about-us/" TargetMode="External"/><Relationship Id="rId8" Type="http://schemas.openxmlformats.org/officeDocument/2006/relationships/hyperlink" Target="https://www.youtube.com/watch?v=3Tj7r8IU_Kg" TargetMode="External"/><Relationship Id="rId31" Type="http://schemas.openxmlformats.org/officeDocument/2006/relationships/hyperlink" Target="https://www.c-span.org/video/?507333-5/washington-journal-clint-borgen-discusses-efforts-combat-global-poverty&amp;event=507333&amp;playEvent" TargetMode="External"/><Relationship Id="rId30" Type="http://schemas.openxmlformats.org/officeDocument/2006/relationships/hyperlink" Target="http://borgenproject.org/methods-for-ending-poverty/" TargetMode="External"/><Relationship Id="rId11" Type="http://schemas.openxmlformats.org/officeDocument/2006/relationships/hyperlink" Target="https://borgenproject.org/success-tracker/" TargetMode="External"/><Relationship Id="rId33" Type="http://schemas.openxmlformats.org/officeDocument/2006/relationships/hyperlink" Target="https://effectiveactivist.com/tactics/voter-mobilization/" TargetMode="External"/><Relationship Id="rId10" Type="http://schemas.openxmlformats.org/officeDocument/2006/relationships/hyperlink" Target="https://ma-jus-cule.fr/2025/04/30/interview-with-clint-borgen-it-doesnt-take-much-to-improve-living-conditions-for-people/" TargetMode="External"/><Relationship Id="rId32" Type="http://schemas.openxmlformats.org/officeDocument/2006/relationships/hyperlink" Target="http://borgenproject.org/bird-dogging/" TargetMode="External"/><Relationship Id="rId13" Type="http://schemas.openxmlformats.org/officeDocument/2006/relationships/hyperlink" Target="https://borgenproject.org/the-borgen-project-podcast/" TargetMode="External"/><Relationship Id="rId35" Type="http://schemas.openxmlformats.org/officeDocument/2006/relationships/hyperlink" Target="https://www.youtube.com/watch?v=6t3TsIahOzU" TargetMode="External"/><Relationship Id="rId12" Type="http://schemas.openxmlformats.org/officeDocument/2006/relationships/hyperlink" Target="https://soundcloud.com/the-borgen-project/radio-interview-about-the" TargetMode="External"/><Relationship Id="rId34" Type="http://schemas.openxmlformats.org/officeDocument/2006/relationships/hyperlink" Target="https://borgenproject.org/mobilizing-tips-ideas/" TargetMode="External"/><Relationship Id="rId15" Type="http://schemas.openxmlformats.org/officeDocument/2006/relationships/hyperlink" Target="http://borgenproject.org/how-to-answer-global-poverty-aid-faqs/" TargetMode="External"/><Relationship Id="rId37" Type="http://schemas.openxmlformats.org/officeDocument/2006/relationships/hyperlink" Target="http://www.youtube.com/watch?v=s27dh7BNzGs" TargetMode="External"/><Relationship Id="rId14" Type="http://schemas.openxmlformats.org/officeDocument/2006/relationships/hyperlink" Target="https://www.globalcitizen.org/en/content/myths-lies-about-ending-extreme-poverty/" TargetMode="External"/><Relationship Id="rId36" Type="http://schemas.openxmlformats.org/officeDocument/2006/relationships/hyperlink" Target="https://www.ted.com/talks/hugh_evans_what_does_it_mean_to_be_a_citizen_of_the_world" TargetMode="External"/><Relationship Id="rId17" Type="http://schemas.openxmlformats.org/officeDocument/2006/relationships/hyperlink" Target="https://policyoptions.irpp.org/magazines/october-2019/cutting-foreign-aid-comes-with-a-strategic-cost/" TargetMode="External"/><Relationship Id="rId39" Type="http://schemas.openxmlformats.org/officeDocument/2006/relationships/hyperlink" Target="http://www.convio.com/files/eventtipsheet_conviobranded.pdf" TargetMode="External"/><Relationship Id="rId16" Type="http://schemas.openxmlformats.org/officeDocument/2006/relationships/hyperlink" Target="https://www.bnnbloomberg.ca/economics/video/why-foreign-aid-holds-long-term-benefits-for-canada~1793939" TargetMode="External"/><Relationship Id="rId38" Type="http://schemas.openxmlformats.org/officeDocument/2006/relationships/hyperlink" Target="https://youtu.be/CwrXiULuxo8" TargetMode="External"/><Relationship Id="rId19" Type="http://schemas.openxmlformats.org/officeDocument/2006/relationships/hyperlink" Target="https://thecanadaguide.com/basics/foreign-policy/" TargetMode="External"/><Relationship Id="rId18" Type="http://schemas.openxmlformats.org/officeDocument/2006/relationships/hyperlink" Target="https://foodgrainsbank.ca/news/little-cost-huge-benefit-to-foreign-aid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emIgGa4IvQi0UIX71++fj6l3RQ==">CgMxLjAaHwoBMBIaChgICVIUChJ0YWJsZS4xbzV2dGZmNDd0M3I4AHIhMVFXM2RjRV9BRS16WU1sV0g4dEJCcmxoOUdSWllxajdT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2025-12-15T11:32:00Z</dcterms:created>
  <dc:creator>DELL</dc:creator>
</cp:coreProperties>
</file>