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8CDEB" w14:textId="77777777" w:rsidR="00376698" w:rsidRDefault="00376698" w:rsidP="00376698">
      <w:pPr>
        <w:jc w:val="right"/>
      </w:pPr>
      <w:r>
        <w:rPr>
          <w:noProof/>
        </w:rPr>
        <w:drawing>
          <wp:inline distT="0" distB="0" distL="0" distR="0" wp14:anchorId="2C10D3AC" wp14:editId="1C95338B">
            <wp:extent cx="1304925" cy="89535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B07023" w14:textId="77777777" w:rsidR="00376698" w:rsidRDefault="00376698" w:rsidP="00376698">
      <w:pPr>
        <w:jc w:val="right"/>
      </w:pPr>
    </w:p>
    <w:p w14:paraId="70CAB84B" w14:textId="77777777" w:rsidR="00BC34E3" w:rsidRDefault="00BC34E3" w:rsidP="00376698">
      <w:pPr>
        <w:jc w:val="center"/>
        <w:rPr>
          <w:b/>
        </w:rPr>
      </w:pPr>
    </w:p>
    <w:p w14:paraId="2C0CFD53" w14:textId="77777777" w:rsidR="00BC34E3" w:rsidRPr="00655197" w:rsidRDefault="008259ED" w:rsidP="00655197">
      <w:pPr>
        <w:jc w:val="center"/>
        <w:rPr>
          <w:b/>
          <w:u w:val="single"/>
        </w:rPr>
      </w:pPr>
      <w:r w:rsidRPr="00655197">
        <w:rPr>
          <w:b/>
          <w:u w:val="single"/>
        </w:rPr>
        <w:t xml:space="preserve">HOW TO HOST A </w:t>
      </w:r>
      <w:r w:rsidR="00376698" w:rsidRPr="00655197">
        <w:rPr>
          <w:b/>
          <w:u w:val="single"/>
        </w:rPr>
        <w:t>NON-EVENT FUNDRAISER</w:t>
      </w:r>
    </w:p>
    <w:p w14:paraId="095F182C" w14:textId="77777777" w:rsidR="00BC34E3" w:rsidRDefault="005A74E8" w:rsidP="00376698">
      <w:pPr>
        <w:jc w:val="center"/>
        <w:rPr>
          <w:b/>
        </w:rPr>
      </w:pPr>
      <w:r>
        <w:rPr>
          <w:b/>
        </w:rPr>
        <w:t xml:space="preserve">- </w:t>
      </w:r>
      <w:r w:rsidR="00BC34E3">
        <w:rPr>
          <w:b/>
        </w:rPr>
        <w:t xml:space="preserve">3 Easy Steps to </w:t>
      </w:r>
      <w:r>
        <w:rPr>
          <w:b/>
        </w:rPr>
        <w:t xml:space="preserve">Quickly </w:t>
      </w:r>
      <w:r w:rsidR="00BC34E3">
        <w:rPr>
          <w:b/>
        </w:rPr>
        <w:t>Fundraise for the Cause</w:t>
      </w:r>
      <w:r>
        <w:rPr>
          <w:b/>
        </w:rPr>
        <w:t xml:space="preserve"> -</w:t>
      </w:r>
    </w:p>
    <w:p w14:paraId="202EFA3F" w14:textId="77777777" w:rsidR="0091172A" w:rsidRDefault="0091172A" w:rsidP="007F344D">
      <w:pPr>
        <w:rPr>
          <w:b/>
        </w:rPr>
      </w:pPr>
    </w:p>
    <w:p w14:paraId="45430772" w14:textId="77777777" w:rsidR="007F344D" w:rsidRDefault="007F344D" w:rsidP="007F344D">
      <w:pPr>
        <w:rPr>
          <w:b/>
        </w:rPr>
      </w:pPr>
      <w:r>
        <w:rPr>
          <w:b/>
        </w:rPr>
        <w:t>What is a non-event fundraiser?</w:t>
      </w:r>
    </w:p>
    <w:p w14:paraId="378181F9" w14:textId="77777777" w:rsidR="00376698" w:rsidRPr="007F344D" w:rsidRDefault="007F344D" w:rsidP="007F344D">
      <w:r>
        <w:t>A non-event fundraiser is an event that raises money but doesn’t have to really exist.</w:t>
      </w:r>
      <w:r w:rsidR="005A74E8">
        <w:t xml:space="preserve"> </w:t>
      </w:r>
      <w:r w:rsidR="00BC34E3">
        <w:t xml:space="preserve">The concept is to save guests and the organization both time and money by not going through the trouble of an actual event. </w:t>
      </w:r>
    </w:p>
    <w:p w14:paraId="7E63F3F6" w14:textId="77777777" w:rsidR="00376698" w:rsidRDefault="00376698" w:rsidP="00376698">
      <w:pPr>
        <w:rPr>
          <w:b/>
        </w:rPr>
      </w:pPr>
    </w:p>
    <w:p w14:paraId="5B9321A5" w14:textId="77777777" w:rsidR="00376698" w:rsidRDefault="00376698" w:rsidP="00376698">
      <w:pPr>
        <w:rPr>
          <w:b/>
        </w:rPr>
      </w:pPr>
      <w:r>
        <w:rPr>
          <w:b/>
        </w:rPr>
        <w:t>Step</w:t>
      </w:r>
      <w:r w:rsidR="00BC34E3">
        <w:rPr>
          <w:b/>
        </w:rPr>
        <w:t xml:space="preserve"> </w:t>
      </w:r>
      <w:r>
        <w:rPr>
          <w:b/>
        </w:rPr>
        <w:t>1</w:t>
      </w:r>
      <w:r w:rsidR="00304067">
        <w:rPr>
          <w:b/>
        </w:rPr>
        <w:t>:</w:t>
      </w:r>
    </w:p>
    <w:p w14:paraId="367EABC1" w14:textId="497F58E0" w:rsidR="00DC55A1" w:rsidRDefault="00BC34E3" w:rsidP="00376698">
      <w:r>
        <w:t>Mak</w:t>
      </w:r>
      <w:r w:rsidR="005A74E8">
        <w:t>e a list of everyone you know (f</w:t>
      </w:r>
      <w:r>
        <w:t xml:space="preserve">riends, family, </w:t>
      </w:r>
      <w:r w:rsidR="005A74E8">
        <w:t xml:space="preserve">neighbors, </w:t>
      </w:r>
      <w:r>
        <w:t>co-workers, etc.). G</w:t>
      </w:r>
      <w:r w:rsidR="005A74E8">
        <w:t>o big with your list! Whether they buy a ticket or not this is a great op to introduce people to the cause.</w:t>
      </w:r>
      <w:r w:rsidR="00EE1BAE">
        <w:t xml:space="preserve"> Send </w:t>
      </w:r>
      <w:hyperlink r:id="rId8" w:history="1">
        <w:r w:rsidR="00EE1BAE" w:rsidRPr="00976BDD">
          <w:rPr>
            <w:rStyle w:val="Hyperlink"/>
          </w:rPr>
          <w:t>donors@borgenproject.org</w:t>
        </w:r>
      </w:hyperlink>
      <w:r w:rsidR="00EE1BAE">
        <w:t xml:space="preserve"> the names of everyone you sent an invite to and we’ll let you know who don</w:t>
      </w:r>
      <w:r w:rsidR="000E4DF7">
        <w:t>ated. The Borgen Project mails donors</w:t>
      </w:r>
      <w:r w:rsidR="00EE1BAE">
        <w:t xml:space="preserve"> </w:t>
      </w:r>
      <w:r w:rsidR="000E4DF7">
        <w:t xml:space="preserve">a Thank you letter </w:t>
      </w:r>
      <w:r w:rsidR="00EE1BAE">
        <w:t>an</w:t>
      </w:r>
      <w:r w:rsidR="000E4DF7">
        <w:t>d</w:t>
      </w:r>
      <w:r w:rsidR="00EE1BAE">
        <w:t xml:space="preserve"> official tax-deduction</w:t>
      </w:r>
      <w:r w:rsidR="00304067">
        <w:t xml:space="preserve"> document</w:t>
      </w:r>
      <w:r w:rsidR="00EE1BAE">
        <w:t>, but be</w:t>
      </w:r>
      <w:r w:rsidR="00304067">
        <w:t xml:space="preserve"> sure to send a personal Thank Y</w:t>
      </w:r>
      <w:r w:rsidR="00EE1BAE">
        <w:t xml:space="preserve">ou. </w:t>
      </w:r>
    </w:p>
    <w:p w14:paraId="348FEBC6" w14:textId="77777777" w:rsidR="00DC55A1" w:rsidRDefault="00DC55A1" w:rsidP="00376698"/>
    <w:p w14:paraId="1054CA8C" w14:textId="77777777" w:rsidR="00DC55A1" w:rsidRDefault="00DC55A1" w:rsidP="00376698">
      <w:pPr>
        <w:rPr>
          <w:b/>
        </w:rPr>
      </w:pPr>
      <w:r>
        <w:rPr>
          <w:b/>
        </w:rPr>
        <w:t>Step 2</w:t>
      </w:r>
      <w:r w:rsidR="00304067">
        <w:rPr>
          <w:b/>
        </w:rPr>
        <w:t>:</w:t>
      </w:r>
    </w:p>
    <w:p w14:paraId="1FEB1881" w14:textId="516332EC" w:rsidR="004A3368" w:rsidRDefault="005A74E8" w:rsidP="00376698">
      <w:r>
        <w:t>P</w:t>
      </w:r>
      <w:r w:rsidR="00FF1DF3">
        <w:t>ersonalize and p</w:t>
      </w:r>
      <w:r>
        <w:t>rint o</w:t>
      </w:r>
      <w:r w:rsidR="00FF1DF3">
        <w:t xml:space="preserve">ut invitations (next page). </w:t>
      </w:r>
      <w:r w:rsidR="000E4DF7">
        <w:t xml:space="preserve">The template is highlight in yellow where you’ll want to add your name and info. Remove the yellow before sending. </w:t>
      </w:r>
    </w:p>
    <w:p w14:paraId="1917D6D2" w14:textId="77777777" w:rsidR="007C472A" w:rsidRDefault="007C472A" w:rsidP="00376698"/>
    <w:p w14:paraId="4298F47B" w14:textId="77777777" w:rsidR="007C472A" w:rsidRPr="007C472A" w:rsidRDefault="00BC34E3" w:rsidP="00376698">
      <w:pPr>
        <w:rPr>
          <w:b/>
        </w:rPr>
      </w:pPr>
      <w:r>
        <w:rPr>
          <w:b/>
        </w:rPr>
        <w:t>Step 3</w:t>
      </w:r>
      <w:r w:rsidR="00304067">
        <w:rPr>
          <w:b/>
        </w:rPr>
        <w:t>:</w:t>
      </w:r>
    </w:p>
    <w:p w14:paraId="00E7E363" w14:textId="65A5689D" w:rsidR="008F3ED2" w:rsidRDefault="000E4DF7" w:rsidP="00376698">
      <w:r>
        <w:t xml:space="preserve">Send to your contacts. </w:t>
      </w:r>
      <w:r w:rsidR="005A74E8">
        <w:t xml:space="preserve">Follow up via email or phone. Have fun with it! For example, “I’m just calling to make sure you’re not coming to my party.” </w:t>
      </w:r>
      <w:r w:rsidR="00265CC5">
        <w:t>The beauty</w:t>
      </w:r>
      <w:r w:rsidR="00175579">
        <w:t xml:space="preserve"> of the non-event is it’s a fun way to encourage people to donate without having to feel nervous about asking them to contribute.</w:t>
      </w:r>
    </w:p>
    <w:p w14:paraId="5B0AF221" w14:textId="77777777" w:rsidR="00265CC5" w:rsidRDefault="00265CC5" w:rsidP="00376698">
      <w:pPr>
        <w:rPr>
          <w:b/>
        </w:rPr>
      </w:pPr>
    </w:p>
    <w:p w14:paraId="4DF7B96D" w14:textId="77777777" w:rsidR="008259ED" w:rsidRDefault="0091172A" w:rsidP="00376698">
      <w:pPr>
        <w:rPr>
          <w:b/>
        </w:rPr>
      </w:pPr>
      <w:r w:rsidRPr="008259ED">
        <w:rPr>
          <w:b/>
        </w:rPr>
        <w:t xml:space="preserve">What </w:t>
      </w:r>
      <w:r w:rsidR="00265CC5">
        <w:rPr>
          <w:b/>
        </w:rPr>
        <w:t>you’ll need</w:t>
      </w:r>
      <w:r w:rsidR="00304067">
        <w:rPr>
          <w:b/>
        </w:rPr>
        <w:t>:</w:t>
      </w:r>
    </w:p>
    <w:p w14:paraId="33915CF2" w14:textId="77777777" w:rsidR="00D9206F" w:rsidRDefault="00265CC5" w:rsidP="00265CC5">
      <w:pPr>
        <w:pStyle w:val="ListParagraph"/>
        <w:numPr>
          <w:ilvl w:val="0"/>
          <w:numId w:val="5"/>
        </w:numPr>
      </w:pPr>
      <w:r>
        <w:t xml:space="preserve">List of your contacts with addresses (email or Facebook </w:t>
      </w:r>
      <w:r w:rsidR="00B620D3">
        <w:t xml:space="preserve">the invitation </w:t>
      </w:r>
      <w:r>
        <w:t>to those you don’t have an address for)</w:t>
      </w:r>
      <w:r w:rsidR="00B620D3">
        <w:t>.</w:t>
      </w:r>
    </w:p>
    <w:p w14:paraId="6AA77B4A" w14:textId="77777777" w:rsidR="00265CC5" w:rsidRDefault="00265CC5" w:rsidP="00265CC5">
      <w:pPr>
        <w:pStyle w:val="ListParagraph"/>
        <w:numPr>
          <w:ilvl w:val="0"/>
          <w:numId w:val="5"/>
        </w:numPr>
      </w:pPr>
      <w:r>
        <w:t>Standard Envelopes</w:t>
      </w:r>
      <w:r w:rsidR="00B620D3">
        <w:t>.</w:t>
      </w:r>
    </w:p>
    <w:p w14:paraId="3631BBBF" w14:textId="77777777" w:rsidR="00265CC5" w:rsidRDefault="00265CC5" w:rsidP="00265CC5">
      <w:pPr>
        <w:pStyle w:val="ListParagraph"/>
        <w:numPr>
          <w:ilvl w:val="0"/>
          <w:numId w:val="5"/>
        </w:numPr>
      </w:pPr>
      <w:r>
        <w:t>Stamps</w:t>
      </w:r>
      <w:r w:rsidR="00B620D3">
        <w:t>.</w:t>
      </w:r>
    </w:p>
    <w:p w14:paraId="2CFC5D83" w14:textId="1DDF0A3D" w:rsidR="00265CC5" w:rsidRDefault="00265CC5" w:rsidP="00265CC5">
      <w:pPr>
        <w:pStyle w:val="ListParagraph"/>
        <w:numPr>
          <w:ilvl w:val="0"/>
          <w:numId w:val="5"/>
        </w:numPr>
      </w:pPr>
      <w:r>
        <w:t>Small return envelopes</w:t>
      </w:r>
      <w:r w:rsidR="000E4DF7">
        <w:t xml:space="preserve"> (Write The Borgen Project’s address)</w:t>
      </w:r>
      <w:r>
        <w:t xml:space="preserve"> are helpful but not required.</w:t>
      </w:r>
    </w:p>
    <w:p w14:paraId="689C3D3C" w14:textId="77777777" w:rsidR="00265CC5" w:rsidRDefault="00265CC5" w:rsidP="00265CC5"/>
    <w:p w14:paraId="4CE60E0C" w14:textId="77777777" w:rsidR="00265CC5" w:rsidRPr="00265CC5" w:rsidRDefault="00265CC5" w:rsidP="00265CC5">
      <w:pPr>
        <w:rPr>
          <w:b/>
        </w:rPr>
      </w:pPr>
      <w:r w:rsidRPr="00265CC5">
        <w:rPr>
          <w:b/>
        </w:rPr>
        <w:t>Tips for raising the big bucks</w:t>
      </w:r>
      <w:r w:rsidR="00304067">
        <w:rPr>
          <w:b/>
        </w:rPr>
        <w:t>:</w:t>
      </w:r>
    </w:p>
    <w:p w14:paraId="30B5C7BD" w14:textId="77777777" w:rsidR="00655197" w:rsidRDefault="00655197" w:rsidP="00265CC5">
      <w:pPr>
        <w:pStyle w:val="ListParagraph"/>
        <w:numPr>
          <w:ilvl w:val="0"/>
          <w:numId w:val="8"/>
        </w:numPr>
      </w:pPr>
      <w:r>
        <w:t xml:space="preserve">Ask friends to be “Table Captains” at your fundraiser. In this role, they’ll have their own table at the non-event and be </w:t>
      </w:r>
      <w:r w:rsidR="00175579">
        <w:t>responsible for selling 5 seats.</w:t>
      </w:r>
    </w:p>
    <w:p w14:paraId="48BC6E48" w14:textId="77777777" w:rsidR="00265CC5" w:rsidRDefault="00265CC5" w:rsidP="00265CC5">
      <w:pPr>
        <w:pStyle w:val="ListParagraph"/>
        <w:numPr>
          <w:ilvl w:val="0"/>
          <w:numId w:val="8"/>
        </w:numPr>
      </w:pPr>
      <w:r>
        <w:t>The more “points of contact” you have with your invites the better. People tend to prioritize things if they keep hearin</w:t>
      </w:r>
      <w:r w:rsidR="00304067">
        <w:t>g about it.</w:t>
      </w:r>
      <w:r w:rsidR="00B620D3">
        <w:t xml:space="preserve"> It’s too easy to open an </w:t>
      </w:r>
      <w:r>
        <w:t>invite and then forget about it. A good multiple points of contact strategy might look like this:</w:t>
      </w:r>
    </w:p>
    <w:p w14:paraId="7FDFAB13" w14:textId="77777777" w:rsidR="00265CC5" w:rsidRDefault="00265CC5" w:rsidP="00265CC5">
      <w:pPr>
        <w:pStyle w:val="ListParagraph"/>
        <w:numPr>
          <w:ilvl w:val="1"/>
          <w:numId w:val="8"/>
        </w:numPr>
      </w:pPr>
      <w:r>
        <w:t>Before mailing your invite, email/Facebook</w:t>
      </w:r>
      <w:r w:rsidR="00655197">
        <w:t xml:space="preserve"> guests a link to borgenproject.org </w:t>
      </w:r>
      <w:r w:rsidR="00B620D3">
        <w:t>to let</w:t>
      </w:r>
      <w:r w:rsidR="00655197">
        <w:t xml:space="preserve"> them know </w:t>
      </w:r>
      <w:r w:rsidR="00B620D3">
        <w:t xml:space="preserve">that </w:t>
      </w:r>
      <w:r w:rsidR="00655197">
        <w:t>you’re planning a non-event and encourage them to check out the cause. If you don’t have a mailing address for them, this initial email is a good op to ask for it.</w:t>
      </w:r>
    </w:p>
    <w:p w14:paraId="42B2FFD3" w14:textId="77777777" w:rsidR="00655197" w:rsidRDefault="00B620D3" w:rsidP="00265CC5">
      <w:pPr>
        <w:pStyle w:val="ListParagraph"/>
        <w:numPr>
          <w:ilvl w:val="1"/>
          <w:numId w:val="8"/>
        </w:numPr>
      </w:pPr>
      <w:r>
        <w:t>Mail invite</w:t>
      </w:r>
      <w:r w:rsidR="00655197">
        <w:t>.</w:t>
      </w:r>
    </w:p>
    <w:p w14:paraId="680D084F" w14:textId="77777777" w:rsidR="00655197" w:rsidRDefault="00655197" w:rsidP="00265CC5">
      <w:pPr>
        <w:pStyle w:val="ListParagraph"/>
        <w:numPr>
          <w:ilvl w:val="1"/>
          <w:numId w:val="8"/>
        </w:numPr>
      </w:pPr>
      <w:r>
        <w:t xml:space="preserve">Follow-up fun. Call and email, “Dude, you haven’t RSVP’d to my party, is the check </w:t>
      </w:r>
      <w:r w:rsidR="00B620D3">
        <w:t xml:space="preserve">for your ticket </w:t>
      </w:r>
      <w:r>
        <w:t>in the mail or what</w:t>
      </w:r>
      <w:proofErr w:type="gramStart"/>
      <w:r w:rsidR="00304067">
        <w:t>?</w:t>
      </w:r>
      <w:r>
        <w:t>!</w:t>
      </w:r>
      <w:proofErr w:type="gramEnd"/>
      <w:r>
        <w:t xml:space="preserve">” </w:t>
      </w:r>
      <w:bookmarkStart w:id="0" w:name="_GoBack"/>
      <w:bookmarkEnd w:id="0"/>
    </w:p>
    <w:p w14:paraId="5704A38D" w14:textId="77777777" w:rsidR="00304067" w:rsidRDefault="00304067" w:rsidP="00E22BD3">
      <w:pPr>
        <w:tabs>
          <w:tab w:val="left" w:pos="7470"/>
        </w:tabs>
      </w:pPr>
    </w:p>
    <w:p w14:paraId="680344CB" w14:textId="77777777" w:rsidR="0091172A" w:rsidRPr="008259ED" w:rsidRDefault="0091172A" w:rsidP="00E22BD3">
      <w:pPr>
        <w:tabs>
          <w:tab w:val="left" w:pos="7470"/>
        </w:tabs>
      </w:pPr>
    </w:p>
    <w:p w14:paraId="1910089B" w14:textId="471A15E2" w:rsidR="00FF1DF3" w:rsidRDefault="00E22BD3" w:rsidP="00B620D3">
      <w:pPr>
        <w:rPr>
          <w:b/>
        </w:rPr>
      </w:pPr>
      <w:r w:rsidRPr="00E22BD3">
        <w:rPr>
          <w:b/>
        </w:rPr>
        <w:t>Example</w:t>
      </w:r>
      <w:r>
        <w:rPr>
          <w:b/>
        </w:rPr>
        <w:t xml:space="preserve"> Non-Event Invite </w:t>
      </w:r>
      <w:r w:rsidR="00006CA9">
        <w:rPr>
          <w:b/>
        </w:rPr>
        <w:t>on Next Page.</w:t>
      </w:r>
    </w:p>
    <w:p w14:paraId="1726F003" w14:textId="77777777" w:rsidR="0038698E" w:rsidRDefault="00F25B26" w:rsidP="00B620D3">
      <w:pPr>
        <w:pStyle w:val="ListParagraph"/>
        <w:ind w:left="0"/>
        <w:jc w:val="center"/>
        <w:rPr>
          <w:rFonts w:ascii="Engravers MT" w:hAnsi="Engravers MT" w:cs="American Typewriter"/>
          <w:bCs/>
          <w:sz w:val="24"/>
        </w:rPr>
      </w:pPr>
      <w:r w:rsidRPr="0038698E">
        <w:rPr>
          <w:rFonts w:ascii="Engravers MT" w:hAnsi="Engravers MT" w:cs="American Typewriter"/>
          <w:bCs/>
          <w:sz w:val="24"/>
        </w:rPr>
        <w:lastRenderedPageBreak/>
        <w:t>EXCLUSIVE INVITATION TO THE</w:t>
      </w:r>
    </w:p>
    <w:p w14:paraId="4BD2646D" w14:textId="77777777" w:rsidR="00F25B26" w:rsidRPr="0038698E" w:rsidRDefault="00422A3C" w:rsidP="0038698E">
      <w:pPr>
        <w:pStyle w:val="ListParagraph"/>
        <w:ind w:left="0"/>
        <w:jc w:val="center"/>
        <w:rPr>
          <w:rFonts w:ascii="Engravers MT" w:hAnsi="Engravers MT" w:cs="American Typewriter"/>
          <w:bCs/>
          <w:sz w:val="24"/>
        </w:rPr>
      </w:pPr>
      <w:r w:rsidRPr="0038698E">
        <w:rPr>
          <w:rFonts w:ascii="Engravers MT" w:hAnsi="Engravers MT" w:cs="American Typewriter"/>
          <w:bCs/>
          <w:sz w:val="24"/>
        </w:rPr>
        <w:t>“</w:t>
      </w:r>
      <w:r w:rsidR="00F25B26" w:rsidRPr="0038698E">
        <w:rPr>
          <w:rFonts w:ascii="Engravers MT" w:hAnsi="Engravers MT" w:cs="American Typewriter"/>
          <w:bCs/>
          <w:sz w:val="24"/>
        </w:rPr>
        <w:t>NON-EVENT</w:t>
      </w:r>
      <w:r w:rsidRPr="0038698E">
        <w:rPr>
          <w:rFonts w:ascii="Engravers MT" w:hAnsi="Engravers MT" w:cs="American Typewriter"/>
          <w:bCs/>
          <w:sz w:val="24"/>
        </w:rPr>
        <w:t>”</w:t>
      </w:r>
      <w:r w:rsidR="0038698E">
        <w:rPr>
          <w:rFonts w:ascii="Engravers MT" w:hAnsi="Engravers MT" w:cs="American Typewriter"/>
          <w:bCs/>
          <w:sz w:val="24"/>
        </w:rPr>
        <w:t xml:space="preserve"> OF THE YEAR</w:t>
      </w:r>
    </w:p>
    <w:p w14:paraId="6163926C" w14:textId="77777777" w:rsidR="008328FF" w:rsidRPr="00422A3C" w:rsidRDefault="008328FF" w:rsidP="00096ACE">
      <w:pPr>
        <w:pStyle w:val="ListParagraph"/>
        <w:ind w:left="0"/>
        <w:jc w:val="center"/>
        <w:rPr>
          <w:rFonts w:ascii="Copperplate Gothic Light" w:hAnsi="Copperplate Gothic Light" w:cs="American Typewriter"/>
          <w:bCs/>
          <w:sz w:val="36"/>
          <w:szCs w:val="36"/>
        </w:rPr>
      </w:pPr>
    </w:p>
    <w:p w14:paraId="43F5177F" w14:textId="77777777" w:rsidR="00F25B26" w:rsidRDefault="008328FF" w:rsidP="00096ACE">
      <w:pPr>
        <w:pStyle w:val="ListParagraph"/>
        <w:ind w:left="0"/>
        <w:jc w:val="center"/>
        <w:rPr>
          <w:rFonts w:ascii="Calibri" w:hAnsi="Calibri" w:cs="American Typewriter"/>
          <w:sz w:val="24"/>
        </w:rPr>
      </w:pPr>
      <w:r>
        <w:rPr>
          <w:rFonts w:ascii="Cambria" w:hAnsi="Cambria" w:cs="Helvetica"/>
          <w:noProof/>
          <w:sz w:val="24"/>
        </w:rPr>
        <w:drawing>
          <wp:inline distT="0" distB="0" distL="0" distR="0" wp14:anchorId="22E72EF8" wp14:editId="1A01A0E9">
            <wp:extent cx="1443063" cy="990600"/>
            <wp:effectExtent l="0" t="0" r="5080" b="0"/>
            <wp:docPr id="3" name="Picture 3" descr="Macintosh HD:Users:clintborgen:Pictures:iPhoto Library:iPhoto Library:Masters:1980:Jan 1, 1980:BP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intborgen:Pictures:iPhoto Library:iPhoto Library:Masters:1980:Jan 1, 1980:BPgre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398" cy="99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329F2" w14:textId="77777777" w:rsidR="008328FF" w:rsidRPr="006715C1" w:rsidRDefault="008328FF" w:rsidP="00096ACE">
      <w:pPr>
        <w:pStyle w:val="ListParagraph"/>
        <w:ind w:left="0"/>
        <w:jc w:val="center"/>
        <w:rPr>
          <w:rFonts w:ascii="Cochin" w:hAnsi="Cochin" w:cs="American Typewriter"/>
          <w:szCs w:val="22"/>
        </w:rPr>
      </w:pPr>
    </w:p>
    <w:p w14:paraId="24BCF558" w14:textId="77777777" w:rsidR="00FD3176" w:rsidRPr="006715C1" w:rsidRDefault="00F25B26" w:rsidP="0038698E">
      <w:pPr>
        <w:pStyle w:val="ListParagraph"/>
        <w:ind w:left="0"/>
        <w:jc w:val="center"/>
        <w:rPr>
          <w:rFonts w:ascii="Cochin" w:hAnsi="Cochin" w:cs="Apple Chancery"/>
          <w:b/>
          <w:sz w:val="24"/>
        </w:rPr>
      </w:pPr>
      <w:r w:rsidRPr="006715C1">
        <w:rPr>
          <w:rFonts w:ascii="Cochin" w:hAnsi="Cochin" w:cs="Apple Chancery"/>
          <w:b/>
          <w:sz w:val="24"/>
        </w:rPr>
        <w:t>The Borgen Project cordially invites you to</w:t>
      </w:r>
      <w:r w:rsidR="006715C1" w:rsidRPr="006715C1">
        <w:rPr>
          <w:rFonts w:ascii="Cochin" w:hAnsi="Cochin" w:cs="Apple Chancery"/>
          <w:b/>
          <w:sz w:val="24"/>
        </w:rPr>
        <w:t>…</w:t>
      </w:r>
    </w:p>
    <w:p w14:paraId="001CEEF0" w14:textId="77777777" w:rsidR="00F31E92" w:rsidRPr="006715C1" w:rsidRDefault="00FD3176" w:rsidP="0038698E">
      <w:pPr>
        <w:pStyle w:val="ListParagraph"/>
        <w:ind w:left="0"/>
        <w:jc w:val="center"/>
        <w:rPr>
          <w:rFonts w:ascii="Cochin" w:hAnsi="Cochin" w:cs="Big Caslon"/>
          <w:b/>
          <w:szCs w:val="22"/>
        </w:rPr>
      </w:pPr>
      <w:r w:rsidRPr="006715C1">
        <w:rPr>
          <w:rFonts w:ascii="Cochin" w:hAnsi="Cochin" w:cs="Big Caslon"/>
          <w:b/>
          <w:szCs w:val="22"/>
        </w:rPr>
        <w:t>Stay Home and W</w:t>
      </w:r>
      <w:r w:rsidR="00807E06" w:rsidRPr="006715C1">
        <w:rPr>
          <w:rFonts w:ascii="Cochin" w:hAnsi="Cochin" w:cs="Big Caslon"/>
          <w:b/>
          <w:szCs w:val="22"/>
        </w:rPr>
        <w:t xml:space="preserve">atch TV. </w:t>
      </w:r>
    </w:p>
    <w:p w14:paraId="710728FA" w14:textId="77777777" w:rsidR="0038698E" w:rsidRDefault="0038698E" w:rsidP="00F31E92">
      <w:pPr>
        <w:pStyle w:val="ListParagraph"/>
        <w:ind w:left="0"/>
        <w:jc w:val="center"/>
        <w:rPr>
          <w:rFonts w:ascii="Big Caslon" w:hAnsi="Big Caslon" w:cs="Big Caslon"/>
          <w:szCs w:val="22"/>
        </w:rPr>
      </w:pPr>
    </w:p>
    <w:p w14:paraId="3ABBFD14" w14:textId="77777777" w:rsidR="00F25B26" w:rsidRDefault="00173B47" w:rsidP="00384450">
      <w:pPr>
        <w:pStyle w:val="ListParagraph"/>
        <w:ind w:left="0"/>
        <w:jc w:val="center"/>
        <w:rPr>
          <w:rFonts w:ascii="Big Caslon" w:hAnsi="Big Caslon" w:cs="Big Caslon"/>
          <w:szCs w:val="22"/>
        </w:rPr>
      </w:pPr>
      <w:r>
        <w:rPr>
          <w:rFonts w:ascii="Big Caslon" w:hAnsi="Big Caslon" w:cs="Big Caslon"/>
          <w:szCs w:val="22"/>
        </w:rPr>
        <w:t>We considered throwing the F</w:t>
      </w:r>
      <w:r w:rsidR="00384450">
        <w:rPr>
          <w:rFonts w:ascii="Big Caslon" w:hAnsi="Big Caslon" w:cs="Big Caslon"/>
          <w:szCs w:val="22"/>
        </w:rPr>
        <w:t xml:space="preserve">undraiser </w:t>
      </w:r>
      <w:r w:rsidR="00FD3176">
        <w:rPr>
          <w:rFonts w:ascii="Big Caslon" w:hAnsi="Big Caslon" w:cs="Big Caslon"/>
          <w:szCs w:val="22"/>
        </w:rPr>
        <w:t xml:space="preserve">Gala </w:t>
      </w:r>
      <w:r w:rsidR="00384450">
        <w:rPr>
          <w:rFonts w:ascii="Big Caslon" w:hAnsi="Big Caslon" w:cs="Big Caslon"/>
          <w:szCs w:val="22"/>
        </w:rPr>
        <w:t>of the year</w:t>
      </w:r>
      <w:r>
        <w:rPr>
          <w:rFonts w:ascii="Big Caslon" w:hAnsi="Big Caslon" w:cs="Big Caslon"/>
          <w:szCs w:val="22"/>
        </w:rPr>
        <w:t xml:space="preserve"> this holiday season</w:t>
      </w:r>
      <w:r w:rsidR="00384450">
        <w:rPr>
          <w:rFonts w:ascii="Big Caslon" w:hAnsi="Big Caslon" w:cs="Big Caslon"/>
          <w:szCs w:val="22"/>
        </w:rPr>
        <w:t>, but helping the world’s poor shouldn’t re</w:t>
      </w:r>
      <w:r w:rsidR="00D72993">
        <w:rPr>
          <w:rFonts w:ascii="Big Caslon" w:hAnsi="Big Caslon" w:cs="Big Caslon"/>
          <w:szCs w:val="22"/>
        </w:rPr>
        <w:t xml:space="preserve">quire </w:t>
      </w:r>
      <w:r w:rsidR="00AA585E">
        <w:rPr>
          <w:rFonts w:ascii="Big Caslon" w:hAnsi="Big Caslon" w:cs="Big Caslon"/>
          <w:szCs w:val="22"/>
        </w:rPr>
        <w:t>good people to go</w:t>
      </w:r>
      <w:r w:rsidR="00D72993">
        <w:rPr>
          <w:rFonts w:ascii="Big Caslon" w:hAnsi="Big Caslon" w:cs="Big Caslon"/>
          <w:szCs w:val="22"/>
        </w:rPr>
        <w:t xml:space="preserve"> through </w:t>
      </w:r>
      <w:r w:rsidR="00FD3176">
        <w:rPr>
          <w:rFonts w:ascii="Big Caslon" w:hAnsi="Big Caslon" w:cs="Big Caslon"/>
          <w:szCs w:val="22"/>
        </w:rPr>
        <w:t xml:space="preserve">a huge </w:t>
      </w:r>
      <w:r w:rsidR="00AA585E">
        <w:rPr>
          <w:rFonts w:ascii="Big Caslon" w:hAnsi="Big Caslon" w:cs="Big Caslon"/>
          <w:szCs w:val="22"/>
        </w:rPr>
        <w:t>expensive ordeal</w:t>
      </w:r>
      <w:r w:rsidR="00D72993">
        <w:rPr>
          <w:rFonts w:ascii="Big Caslon" w:hAnsi="Big Caslon" w:cs="Big Caslon"/>
          <w:szCs w:val="22"/>
        </w:rPr>
        <w:t>…</w:t>
      </w:r>
    </w:p>
    <w:p w14:paraId="58E8ACAD" w14:textId="77777777" w:rsidR="00FD3176" w:rsidRDefault="00FD3176" w:rsidP="00173B47">
      <w:pPr>
        <w:pStyle w:val="ListParagraph"/>
        <w:ind w:left="0"/>
        <w:rPr>
          <w:rFonts w:ascii="Big Caslon" w:hAnsi="Big Caslon" w:cs="Big Caslon"/>
          <w:szCs w:val="22"/>
        </w:rPr>
      </w:pPr>
    </w:p>
    <w:p w14:paraId="71353C77" w14:textId="77777777" w:rsidR="00FD3176" w:rsidRPr="006715C1" w:rsidRDefault="00FD3176" w:rsidP="00FD3176">
      <w:pPr>
        <w:pStyle w:val="ListParagraph"/>
        <w:ind w:left="0"/>
        <w:rPr>
          <w:rFonts w:cs="Times New Roman"/>
          <w:b/>
          <w:i/>
          <w:szCs w:val="22"/>
        </w:rPr>
      </w:pPr>
      <w:r w:rsidRPr="006715C1">
        <w:rPr>
          <w:rFonts w:cs="Times New Roman"/>
          <w:b/>
          <w:i/>
          <w:szCs w:val="22"/>
        </w:rPr>
        <w:t>Take for example:</w:t>
      </w:r>
    </w:p>
    <w:p w14:paraId="225D9658" w14:textId="77777777" w:rsidR="0038698E" w:rsidRPr="0038698E" w:rsidRDefault="0038698E" w:rsidP="0038698E">
      <w:pPr>
        <w:pStyle w:val="ListParagraph"/>
        <w:ind w:left="0"/>
        <w:jc w:val="center"/>
        <w:rPr>
          <w:rFonts w:ascii="Big Caslon" w:hAnsi="Big Caslon" w:cs="Big Caslon"/>
          <w:szCs w:val="22"/>
        </w:rPr>
      </w:pPr>
    </w:p>
    <w:p w14:paraId="7B5D8435" w14:textId="77777777" w:rsidR="00F25B26" w:rsidRPr="00315256" w:rsidRDefault="006F152A" w:rsidP="0038698E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315256">
        <w:rPr>
          <w:rFonts w:asciiTheme="minorHAnsi" w:hAnsiTheme="minorHAnsi"/>
          <w:color w:val="FF0000"/>
          <w:sz w:val="20"/>
          <w:szCs w:val="20"/>
        </w:rPr>
        <w:t xml:space="preserve">  </w:t>
      </w:r>
      <w:r w:rsidR="0038698E" w:rsidRPr="00315256">
        <w:rPr>
          <w:rFonts w:asciiTheme="minorHAnsi" w:hAnsiTheme="minorHAnsi"/>
          <w:color w:val="FF0000"/>
          <w:sz w:val="20"/>
          <w:szCs w:val="20"/>
        </w:rPr>
        <w:t>$140:</w:t>
      </w:r>
      <w:r w:rsidR="0038698E" w:rsidRPr="00315256">
        <w:rPr>
          <w:rFonts w:asciiTheme="minorHAnsi" w:hAnsiTheme="minorHAnsi"/>
          <w:sz w:val="20"/>
          <w:szCs w:val="20"/>
        </w:rPr>
        <w:t xml:space="preserve"> Two tickets to </w:t>
      </w:r>
      <w:r w:rsidR="00315256" w:rsidRPr="00315256">
        <w:rPr>
          <w:rFonts w:asciiTheme="minorHAnsi" w:hAnsiTheme="minorHAnsi"/>
          <w:sz w:val="20"/>
          <w:szCs w:val="20"/>
        </w:rPr>
        <w:t xml:space="preserve">a </w:t>
      </w:r>
      <w:r w:rsidR="0038698E" w:rsidRPr="00315256">
        <w:rPr>
          <w:rFonts w:asciiTheme="minorHAnsi" w:hAnsiTheme="minorHAnsi"/>
          <w:sz w:val="20"/>
          <w:szCs w:val="20"/>
        </w:rPr>
        <w:t>swank, black-tie fundraiser.</w:t>
      </w:r>
    </w:p>
    <w:p w14:paraId="4DA5E814" w14:textId="77777777" w:rsidR="0038698E" w:rsidRPr="00315256" w:rsidRDefault="006F152A" w:rsidP="0038698E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315256">
        <w:rPr>
          <w:rFonts w:asciiTheme="minorHAnsi" w:hAnsiTheme="minorHAnsi"/>
          <w:color w:val="FF0000"/>
          <w:sz w:val="20"/>
          <w:szCs w:val="20"/>
        </w:rPr>
        <w:t xml:space="preserve">  </w:t>
      </w:r>
      <w:r w:rsidR="0038698E" w:rsidRPr="00315256">
        <w:rPr>
          <w:rFonts w:asciiTheme="minorHAnsi" w:hAnsiTheme="minorHAnsi"/>
          <w:color w:val="FF0000"/>
          <w:sz w:val="20"/>
          <w:szCs w:val="20"/>
        </w:rPr>
        <w:t>$120:</w:t>
      </w:r>
      <w:r w:rsidR="0038698E" w:rsidRPr="00315256">
        <w:rPr>
          <w:rFonts w:asciiTheme="minorHAnsi" w:hAnsiTheme="minorHAnsi"/>
          <w:sz w:val="20"/>
          <w:szCs w:val="20"/>
        </w:rPr>
        <w:t xml:space="preserve"> Tuxedo rental for him.</w:t>
      </w:r>
    </w:p>
    <w:p w14:paraId="70C526CC" w14:textId="77777777" w:rsidR="0038698E" w:rsidRPr="00315256" w:rsidRDefault="006F152A" w:rsidP="0038698E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315256">
        <w:rPr>
          <w:rFonts w:asciiTheme="minorHAnsi" w:hAnsiTheme="minorHAnsi"/>
          <w:color w:val="FF0000"/>
          <w:sz w:val="20"/>
          <w:szCs w:val="20"/>
        </w:rPr>
        <w:t xml:space="preserve">  </w:t>
      </w:r>
      <w:r w:rsidR="0038698E" w:rsidRPr="00315256">
        <w:rPr>
          <w:rFonts w:asciiTheme="minorHAnsi" w:hAnsiTheme="minorHAnsi"/>
          <w:color w:val="FF0000"/>
          <w:sz w:val="20"/>
          <w:szCs w:val="20"/>
        </w:rPr>
        <w:t>$180:</w:t>
      </w:r>
      <w:r w:rsidR="0038698E" w:rsidRPr="00315256">
        <w:rPr>
          <w:rFonts w:asciiTheme="minorHAnsi" w:hAnsiTheme="minorHAnsi"/>
          <w:sz w:val="20"/>
          <w:szCs w:val="20"/>
        </w:rPr>
        <w:t xml:space="preserve"> Fabulous dress for her.</w:t>
      </w:r>
    </w:p>
    <w:p w14:paraId="566E50A7" w14:textId="77777777" w:rsidR="0038698E" w:rsidRPr="00315256" w:rsidRDefault="006F152A" w:rsidP="0038698E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315256">
        <w:rPr>
          <w:rFonts w:asciiTheme="minorHAnsi" w:hAnsiTheme="minorHAnsi"/>
          <w:color w:val="FF0000"/>
          <w:sz w:val="20"/>
          <w:szCs w:val="20"/>
          <w:u w:val="single"/>
        </w:rPr>
        <w:t>+</w:t>
      </w:r>
      <w:r w:rsidR="0038698E" w:rsidRPr="00315256">
        <w:rPr>
          <w:rFonts w:asciiTheme="minorHAnsi" w:hAnsiTheme="minorHAnsi"/>
          <w:color w:val="FF0000"/>
          <w:sz w:val="20"/>
          <w:szCs w:val="20"/>
          <w:u w:val="single"/>
        </w:rPr>
        <w:t>$1</w:t>
      </w:r>
      <w:r w:rsidR="001266E4" w:rsidRPr="00315256">
        <w:rPr>
          <w:rFonts w:asciiTheme="minorHAnsi" w:hAnsiTheme="minorHAnsi"/>
          <w:color w:val="FF0000"/>
          <w:sz w:val="20"/>
          <w:szCs w:val="20"/>
          <w:u w:val="single"/>
        </w:rPr>
        <w:t>1</w:t>
      </w:r>
      <w:r w:rsidR="0038698E" w:rsidRPr="00315256">
        <w:rPr>
          <w:rFonts w:asciiTheme="minorHAnsi" w:hAnsiTheme="minorHAnsi"/>
          <w:color w:val="FF0000"/>
          <w:sz w:val="20"/>
          <w:szCs w:val="20"/>
          <w:u w:val="single"/>
        </w:rPr>
        <w:t>0:</w:t>
      </w:r>
      <w:r w:rsidR="00AA585E">
        <w:rPr>
          <w:rFonts w:asciiTheme="minorHAnsi" w:hAnsiTheme="minorHAnsi"/>
          <w:sz w:val="20"/>
          <w:szCs w:val="20"/>
        </w:rPr>
        <w:t xml:space="preserve"> Cost of i</w:t>
      </w:r>
      <w:r w:rsidR="001266E4" w:rsidRPr="00315256">
        <w:rPr>
          <w:rFonts w:asciiTheme="minorHAnsi" w:hAnsiTheme="minorHAnsi"/>
          <w:sz w:val="20"/>
          <w:szCs w:val="20"/>
        </w:rPr>
        <w:t xml:space="preserve">mpulsively raising your </w:t>
      </w:r>
      <w:r w:rsidR="002646D1">
        <w:rPr>
          <w:rFonts w:asciiTheme="minorHAnsi" w:hAnsiTheme="minorHAnsi"/>
          <w:sz w:val="20"/>
          <w:szCs w:val="20"/>
        </w:rPr>
        <w:t>hand</w:t>
      </w:r>
      <w:r w:rsidRPr="00315256">
        <w:rPr>
          <w:rFonts w:asciiTheme="minorHAnsi" w:hAnsiTheme="minorHAnsi"/>
          <w:sz w:val="20"/>
          <w:szCs w:val="20"/>
        </w:rPr>
        <w:t xml:space="preserve"> after the auctioneer said, “Do </w:t>
      </w:r>
      <w:r w:rsidR="001266E4" w:rsidRPr="00315256">
        <w:rPr>
          <w:rFonts w:asciiTheme="minorHAnsi" w:hAnsiTheme="minorHAnsi"/>
          <w:sz w:val="20"/>
          <w:szCs w:val="20"/>
        </w:rPr>
        <w:t>I hear $11</w:t>
      </w:r>
      <w:r w:rsidRPr="00315256">
        <w:rPr>
          <w:rFonts w:asciiTheme="minorHAnsi" w:hAnsiTheme="minorHAnsi"/>
          <w:sz w:val="20"/>
          <w:szCs w:val="20"/>
        </w:rPr>
        <w:t>0?</w:t>
      </w:r>
      <w:r w:rsidR="0038698E" w:rsidRPr="00315256">
        <w:rPr>
          <w:rFonts w:asciiTheme="minorHAnsi" w:hAnsiTheme="minorHAnsi"/>
          <w:sz w:val="20"/>
          <w:szCs w:val="20"/>
        </w:rPr>
        <w:t>”</w:t>
      </w:r>
    </w:p>
    <w:p w14:paraId="6118E9E9" w14:textId="77777777" w:rsidR="006F152A" w:rsidRPr="00315256" w:rsidRDefault="006F152A" w:rsidP="00107B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315256">
        <w:rPr>
          <w:rFonts w:asciiTheme="minorHAnsi" w:hAnsiTheme="minorHAnsi"/>
          <w:sz w:val="20"/>
          <w:szCs w:val="20"/>
        </w:rPr>
        <w:t xml:space="preserve">   </w:t>
      </w:r>
    </w:p>
    <w:p w14:paraId="13D28848" w14:textId="77777777" w:rsidR="00F25B26" w:rsidRPr="00315256" w:rsidRDefault="006F152A" w:rsidP="00107B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sz w:val="20"/>
          <w:szCs w:val="20"/>
        </w:rPr>
      </w:pPr>
      <w:r w:rsidRPr="00315256">
        <w:rPr>
          <w:rFonts w:asciiTheme="minorHAnsi" w:hAnsiTheme="minorHAnsi"/>
          <w:sz w:val="20"/>
          <w:szCs w:val="20"/>
        </w:rPr>
        <w:t xml:space="preserve">   </w:t>
      </w:r>
      <w:r w:rsidR="001266E4" w:rsidRPr="00315256">
        <w:rPr>
          <w:rFonts w:asciiTheme="minorHAnsi" w:hAnsiTheme="minorHAnsi" w:cs="Helvetica"/>
          <w:color w:val="FF0000"/>
          <w:sz w:val="20"/>
          <w:szCs w:val="20"/>
        </w:rPr>
        <w:t>$55</w:t>
      </w:r>
      <w:r w:rsidR="00F25B26" w:rsidRPr="00315256">
        <w:rPr>
          <w:rFonts w:asciiTheme="minorHAnsi" w:hAnsiTheme="minorHAnsi" w:cs="Helvetica"/>
          <w:color w:val="FF0000"/>
          <w:sz w:val="20"/>
          <w:szCs w:val="20"/>
        </w:rPr>
        <w:t>0:</w:t>
      </w:r>
      <w:r w:rsidR="00F25B26" w:rsidRPr="00315256">
        <w:rPr>
          <w:rFonts w:asciiTheme="minorHAnsi" w:hAnsiTheme="minorHAnsi" w:cs="Helvetica"/>
          <w:sz w:val="20"/>
          <w:szCs w:val="20"/>
        </w:rPr>
        <w:t xml:space="preserve"> Amount </w:t>
      </w:r>
      <w:r w:rsidRPr="00315256">
        <w:rPr>
          <w:rFonts w:asciiTheme="minorHAnsi" w:hAnsiTheme="minorHAnsi" w:cs="Helvetica"/>
          <w:sz w:val="20"/>
          <w:szCs w:val="20"/>
        </w:rPr>
        <w:t>The Borgen Project just saved you by not throwing a black-tie fundraiser.</w:t>
      </w:r>
    </w:p>
    <w:p w14:paraId="0EC2F692" w14:textId="77777777" w:rsidR="00107B42" w:rsidRDefault="00107B42" w:rsidP="00107B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sz w:val="20"/>
          <w:szCs w:val="20"/>
        </w:rPr>
      </w:pPr>
    </w:p>
    <w:p w14:paraId="6879EC4B" w14:textId="77777777" w:rsidR="00FD3176" w:rsidRPr="006715C1" w:rsidRDefault="00FD3176" w:rsidP="00107B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b/>
          <w:i/>
          <w:szCs w:val="22"/>
        </w:rPr>
      </w:pPr>
      <w:r w:rsidRPr="006715C1">
        <w:rPr>
          <w:rFonts w:cs="Times New Roman"/>
          <w:b/>
          <w:i/>
          <w:szCs w:val="22"/>
        </w:rPr>
        <w:t>Instead, it’s this easy:</w:t>
      </w:r>
    </w:p>
    <w:p w14:paraId="286AEE5C" w14:textId="77777777" w:rsidR="00FD3176" w:rsidRPr="00315256" w:rsidRDefault="00FD3176" w:rsidP="00107B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sz w:val="20"/>
          <w:szCs w:val="20"/>
        </w:rPr>
      </w:pPr>
    </w:p>
    <w:p w14:paraId="29471597" w14:textId="77777777" w:rsidR="006715C1" w:rsidRDefault="006F152A" w:rsidP="00107B42">
      <w:pPr>
        <w:pStyle w:val="ListParagraph"/>
        <w:ind w:left="0"/>
        <w:rPr>
          <w:rFonts w:asciiTheme="minorHAnsi" w:hAnsiTheme="minorHAnsi" w:cs="Helvetica"/>
          <w:sz w:val="20"/>
          <w:szCs w:val="20"/>
        </w:rPr>
      </w:pPr>
      <w:proofErr w:type="gramStart"/>
      <w:r w:rsidRPr="00315256">
        <w:rPr>
          <w:rFonts w:asciiTheme="minorHAnsi" w:hAnsiTheme="minorHAnsi" w:cs="Helvetica"/>
          <w:color w:val="FF0000"/>
          <w:sz w:val="20"/>
          <w:szCs w:val="20"/>
          <w:u w:val="single"/>
        </w:rPr>
        <w:t xml:space="preserve">$         </w:t>
      </w:r>
      <w:r w:rsidR="00B620D3">
        <w:rPr>
          <w:rFonts w:asciiTheme="minorHAnsi" w:hAnsiTheme="minorHAnsi" w:cs="Helvetica"/>
          <w:color w:val="FF0000"/>
          <w:sz w:val="20"/>
          <w:szCs w:val="20"/>
          <w:u w:val="single"/>
        </w:rPr>
        <w:t xml:space="preserve"> </w:t>
      </w:r>
      <w:r w:rsidRPr="00315256">
        <w:rPr>
          <w:rFonts w:asciiTheme="minorHAnsi" w:hAnsiTheme="minorHAnsi" w:cs="Helvetica"/>
          <w:color w:val="FF0000"/>
          <w:sz w:val="20"/>
          <w:szCs w:val="20"/>
          <w:u w:val="single"/>
        </w:rPr>
        <w:t>:</w:t>
      </w:r>
      <w:proofErr w:type="gramEnd"/>
      <w:r w:rsidR="00F25B26" w:rsidRPr="00315256">
        <w:rPr>
          <w:rFonts w:asciiTheme="minorHAnsi" w:hAnsiTheme="minorHAnsi" w:cs="Helvetica"/>
          <w:sz w:val="20"/>
          <w:szCs w:val="20"/>
        </w:rPr>
        <w:t xml:space="preserve"> Your self-determined ticket price</w:t>
      </w:r>
      <w:r w:rsidRPr="00315256">
        <w:rPr>
          <w:rFonts w:asciiTheme="minorHAnsi" w:hAnsiTheme="minorHAnsi" w:cs="Helvetica"/>
          <w:sz w:val="20"/>
          <w:szCs w:val="20"/>
        </w:rPr>
        <w:t xml:space="preserve"> to the “The Borgen Project’s Non-Event of The Year</w:t>
      </w:r>
      <w:r w:rsidR="00315256" w:rsidRPr="00315256">
        <w:rPr>
          <w:rFonts w:asciiTheme="minorHAnsi" w:hAnsiTheme="minorHAnsi" w:cs="Helvetica"/>
          <w:sz w:val="20"/>
          <w:szCs w:val="20"/>
        </w:rPr>
        <w:t>.</w:t>
      </w:r>
      <w:r w:rsidRPr="00315256">
        <w:rPr>
          <w:rFonts w:asciiTheme="minorHAnsi" w:hAnsiTheme="minorHAnsi" w:cs="Helvetica"/>
          <w:sz w:val="20"/>
          <w:szCs w:val="20"/>
        </w:rPr>
        <w:t>”</w:t>
      </w:r>
      <w:r w:rsidR="002955C9" w:rsidRPr="00315256">
        <w:rPr>
          <w:rFonts w:asciiTheme="minorHAnsi" w:hAnsiTheme="minorHAnsi" w:cs="Helvetica"/>
          <w:sz w:val="20"/>
          <w:szCs w:val="20"/>
        </w:rPr>
        <w:t xml:space="preserve"> </w:t>
      </w:r>
    </w:p>
    <w:p w14:paraId="2714175A" w14:textId="77777777" w:rsidR="006715C1" w:rsidRDefault="006715C1" w:rsidP="00671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32"/>
          <w:szCs w:val="32"/>
        </w:rPr>
      </w:pPr>
    </w:p>
    <w:p w14:paraId="48D094D6" w14:textId="77777777" w:rsidR="006715C1" w:rsidRPr="006715C1" w:rsidRDefault="006715C1" w:rsidP="00671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Cs w:val="22"/>
        </w:rPr>
      </w:pPr>
      <w:r w:rsidRPr="001266E4">
        <w:rPr>
          <w:rFonts w:ascii="Times" w:hAnsi="Times" w:cs="Helvetica"/>
          <w:sz w:val="32"/>
          <w:szCs w:val="32"/>
        </w:rPr>
        <w:t>A</w:t>
      </w:r>
      <w:r>
        <w:rPr>
          <w:rFonts w:ascii="Times" w:hAnsi="Times" w:cs="Helvetica"/>
          <w:szCs w:val="22"/>
        </w:rPr>
        <w:t xml:space="preserve">s an innovative and </w:t>
      </w:r>
      <w:r w:rsidRPr="006F152A">
        <w:rPr>
          <w:rFonts w:ascii="Times" w:hAnsi="Times" w:cs="Helvetica"/>
          <w:szCs w:val="22"/>
        </w:rPr>
        <w:t xml:space="preserve">high profile nonprofit that is downsizing international poverty, we </w:t>
      </w:r>
      <w:r>
        <w:rPr>
          <w:rFonts w:ascii="Times" w:hAnsi="Times" w:cs="Helvetica"/>
          <w:szCs w:val="22"/>
        </w:rPr>
        <w:t>could have</w:t>
      </w:r>
      <w:r w:rsidRPr="006F152A">
        <w:rPr>
          <w:rFonts w:ascii="Times" w:hAnsi="Times" w:cs="Helvetica"/>
          <w:szCs w:val="22"/>
        </w:rPr>
        <w:t xml:space="preserve"> throw</w:t>
      </w:r>
      <w:r>
        <w:rPr>
          <w:rFonts w:ascii="Times" w:hAnsi="Times" w:cs="Helvetica"/>
          <w:szCs w:val="22"/>
        </w:rPr>
        <w:t>n</w:t>
      </w:r>
      <w:r w:rsidRPr="006F152A">
        <w:rPr>
          <w:rFonts w:ascii="Times" w:hAnsi="Times" w:cs="Helvetica"/>
          <w:szCs w:val="22"/>
        </w:rPr>
        <w:t xml:space="preserve"> an</w:t>
      </w:r>
      <w:r>
        <w:rPr>
          <w:rFonts w:ascii="Times" w:hAnsi="Times" w:cs="Helvetica"/>
          <w:szCs w:val="22"/>
        </w:rPr>
        <w:t xml:space="preserve"> extravagant</w:t>
      </w:r>
      <w:r w:rsidRPr="006F152A">
        <w:rPr>
          <w:rFonts w:ascii="Times" w:hAnsi="Times" w:cs="Helvetica"/>
          <w:szCs w:val="22"/>
        </w:rPr>
        <w:t xml:space="preserve"> fundraiser </w:t>
      </w:r>
      <w:r>
        <w:rPr>
          <w:rFonts w:ascii="Times" w:hAnsi="Times" w:cs="Helvetica"/>
          <w:szCs w:val="22"/>
        </w:rPr>
        <w:t>worthy of our cause... but that’s *so* not The Borgen Project!</w:t>
      </w:r>
      <w:r w:rsidRPr="006F152A">
        <w:rPr>
          <w:rFonts w:ascii="Times" w:hAnsi="Times" w:cs="Helvetica"/>
          <w:szCs w:val="22"/>
        </w:rPr>
        <w:t xml:space="preserve"> </w:t>
      </w:r>
      <w:r>
        <w:rPr>
          <w:rFonts w:ascii="Times" w:hAnsi="Times" w:cs="Helvetica"/>
          <w:szCs w:val="22"/>
        </w:rPr>
        <w:t xml:space="preserve">Our </w:t>
      </w:r>
      <w:r w:rsidRPr="006F152A">
        <w:rPr>
          <w:rFonts w:ascii="Times" w:hAnsi="Times" w:cs="Helvetica"/>
          <w:szCs w:val="22"/>
        </w:rPr>
        <w:t xml:space="preserve">style is to keep </w:t>
      </w:r>
      <w:r>
        <w:rPr>
          <w:rFonts w:ascii="Times" w:hAnsi="Times" w:cs="Helvetica"/>
          <w:szCs w:val="22"/>
        </w:rPr>
        <w:t>things low-cost but effective… So, i</w:t>
      </w:r>
      <w:r w:rsidRPr="006F152A">
        <w:rPr>
          <w:rFonts w:ascii="Times" w:hAnsi="Times" w:cs="Helvetica"/>
          <w:szCs w:val="22"/>
        </w:rPr>
        <w:t xml:space="preserve">nstead of </w:t>
      </w:r>
      <w:r>
        <w:rPr>
          <w:rFonts w:ascii="Times" w:hAnsi="Times" w:cs="Helvetica"/>
          <w:szCs w:val="22"/>
        </w:rPr>
        <w:t xml:space="preserve">our volunteers </w:t>
      </w:r>
      <w:r w:rsidRPr="006F152A">
        <w:rPr>
          <w:rFonts w:ascii="Times" w:hAnsi="Times" w:cs="Helvetica"/>
          <w:szCs w:val="22"/>
        </w:rPr>
        <w:t>spend</w:t>
      </w:r>
      <w:r>
        <w:rPr>
          <w:rFonts w:ascii="Times" w:hAnsi="Times" w:cs="Helvetica"/>
          <w:szCs w:val="22"/>
        </w:rPr>
        <w:t>ing</w:t>
      </w:r>
      <w:r w:rsidRPr="006F152A">
        <w:rPr>
          <w:rFonts w:ascii="Times" w:hAnsi="Times" w:cs="Helvetica"/>
          <w:szCs w:val="22"/>
        </w:rPr>
        <w:t xml:space="preserve"> weeks planning </w:t>
      </w:r>
      <w:r>
        <w:rPr>
          <w:rFonts w:ascii="Times" w:hAnsi="Times" w:cs="Helvetica"/>
          <w:szCs w:val="22"/>
        </w:rPr>
        <w:t xml:space="preserve">the details of </w:t>
      </w:r>
      <w:r w:rsidRPr="006F152A">
        <w:rPr>
          <w:rFonts w:ascii="Times" w:hAnsi="Times" w:cs="Helvetica"/>
          <w:szCs w:val="22"/>
        </w:rPr>
        <w:t xml:space="preserve">a </w:t>
      </w:r>
      <w:r>
        <w:rPr>
          <w:rFonts w:ascii="Times" w:hAnsi="Times" w:cs="Helvetica"/>
          <w:szCs w:val="22"/>
        </w:rPr>
        <w:t xml:space="preserve">black-tie fundraiser, we’re </w:t>
      </w:r>
      <w:r w:rsidRPr="006F152A">
        <w:rPr>
          <w:rFonts w:ascii="Times" w:hAnsi="Times" w:cs="Helvetica"/>
          <w:szCs w:val="22"/>
        </w:rPr>
        <w:t xml:space="preserve">going to </w:t>
      </w:r>
      <w:r>
        <w:rPr>
          <w:rFonts w:ascii="Times" w:hAnsi="Times" w:cs="Helvetica"/>
          <w:szCs w:val="22"/>
        </w:rPr>
        <w:t xml:space="preserve">keep the team focused on </w:t>
      </w:r>
      <w:r w:rsidRPr="006F152A">
        <w:rPr>
          <w:rFonts w:ascii="Times" w:hAnsi="Times" w:cs="Helvetica"/>
          <w:szCs w:val="22"/>
        </w:rPr>
        <w:t>righting preventable wrongs.</w:t>
      </w:r>
      <w:r>
        <w:rPr>
          <w:rFonts w:ascii="Times" w:hAnsi="Times" w:cs="Helvetica"/>
          <w:szCs w:val="22"/>
        </w:rPr>
        <w:t xml:space="preserve"> And instead of asking you to spend your Friday night in a stiff suit or uncomfortable heels, we’re just asking you to donate a portion of what such a night might have cost you. </w:t>
      </w:r>
    </w:p>
    <w:p w14:paraId="04EAB7FA" w14:textId="77777777" w:rsidR="00173B47" w:rsidRDefault="006715C1" w:rsidP="00807E06">
      <w:pPr>
        <w:pStyle w:val="ListParagraph"/>
        <w:ind w:left="0"/>
        <w:rPr>
          <w:rFonts w:ascii="Times" w:hAnsi="Times" w:cs="Helvetic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6C2B1" wp14:editId="0BE7D50C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943600" cy="2077720"/>
                <wp:effectExtent l="0" t="0" r="25400" b="304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77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34694" w14:textId="77777777" w:rsidR="006715C1" w:rsidRPr="00FE4BE6" w:rsidRDefault="006715C1" w:rsidP="00FF1DF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Times" w:hAnsi="Times" w:cs="Helvetic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E4BE6">
                              <w:rPr>
                                <w:rFonts w:ascii="Times" w:hAnsi="Times" w:cs="Helvetica"/>
                                <w:b/>
                                <w:i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" w:hAnsi="Times" w:cs="Helvetic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SERVE YOUR SEAT AT THE </w:t>
                            </w:r>
                            <w:r w:rsidRPr="00C86777">
                              <w:rPr>
                                <w:rFonts w:ascii="Times" w:hAnsi="Times" w:cs="Helvetica"/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BOB SMITH</w:t>
                            </w:r>
                            <w:r w:rsidRPr="00FE4BE6">
                              <w:rPr>
                                <w:rFonts w:ascii="Times" w:hAnsi="Times" w:cs="Helvetic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TABLE</w:t>
                            </w:r>
                          </w:p>
                          <w:p w14:paraId="4F875084" w14:textId="77777777" w:rsidR="006715C1" w:rsidRDefault="006715C1" w:rsidP="00C86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Times" w:hAnsi="Times" w:cs="Helvetica"/>
                                <w:i/>
                                <w:sz w:val="20"/>
                                <w:szCs w:val="20"/>
                              </w:rPr>
                            </w:pPr>
                            <w:r w:rsidRPr="00C86777">
                              <w:rPr>
                                <w:rFonts w:ascii="Times" w:hAnsi="Times" w:cs="Helvetica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Bob Smith</w:t>
                            </w:r>
                            <w:r w:rsidRPr="00C86777">
                              <w:rPr>
                                <w:rFonts w:ascii="Times" w:hAnsi="Times" w:cs="Helvetica"/>
                                <w:i/>
                                <w:sz w:val="20"/>
                                <w:szCs w:val="20"/>
                              </w:rPr>
                              <w:t xml:space="preserve"> thinks of you as a worldly, altruistic person and cordially invites you </w:t>
                            </w:r>
                            <w:r>
                              <w:rPr>
                                <w:rFonts w:ascii="Times" w:hAnsi="Times" w:cs="Helvetica"/>
                                <w:i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C86777">
                              <w:rPr>
                                <w:rFonts w:ascii="Times" w:hAnsi="Times" w:cs="Helvetica"/>
                                <w:i/>
                                <w:sz w:val="20"/>
                                <w:szCs w:val="20"/>
                              </w:rPr>
                              <w:t xml:space="preserve">join </w:t>
                            </w:r>
                            <w:r w:rsidRPr="00C86777">
                              <w:rPr>
                                <w:rFonts w:ascii="Times" w:hAnsi="Times" w:cs="Helvetica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him at his</w:t>
                            </w:r>
                            <w:r w:rsidRPr="00C86777">
                              <w:rPr>
                                <w:rFonts w:ascii="Times" w:hAnsi="Times" w:cs="Helvetica"/>
                                <w:i/>
                                <w:sz w:val="20"/>
                                <w:szCs w:val="20"/>
                              </w:rPr>
                              <w:t xml:space="preserve"> table.</w:t>
                            </w:r>
                          </w:p>
                          <w:p w14:paraId="1528AD00" w14:textId="77777777" w:rsidR="006715C1" w:rsidRPr="00C86777" w:rsidRDefault="006715C1" w:rsidP="00C8677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Times" w:hAnsi="Times" w:cs="Helvetica"/>
                                <w:i/>
                                <w:sz w:val="20"/>
                                <w:szCs w:val="20"/>
                              </w:rPr>
                            </w:pPr>
                            <w:r w:rsidRPr="00C86777">
                              <w:rPr>
                                <w:rFonts w:ascii="Times" w:hAnsi="Times" w:cs="Helvetica"/>
                                <w:i/>
                                <w:sz w:val="20"/>
                                <w:szCs w:val="20"/>
                              </w:rPr>
                              <w:t xml:space="preserve">Be </w:t>
                            </w:r>
                            <w:r>
                              <w:rPr>
                                <w:rFonts w:ascii="Times" w:hAnsi="Times" w:cs="Helvetica"/>
                                <w:i/>
                                <w:sz w:val="20"/>
                                <w:szCs w:val="20"/>
                              </w:rPr>
                              <w:t xml:space="preserve">careful when sitting in the nonexistent </w:t>
                            </w:r>
                            <w:r w:rsidRPr="00C86777">
                              <w:rPr>
                                <w:rFonts w:ascii="Times" w:hAnsi="Times" w:cs="Helvetica"/>
                                <w:i/>
                                <w:sz w:val="20"/>
                                <w:szCs w:val="20"/>
                              </w:rPr>
                              <w:t>chair!</w:t>
                            </w:r>
                          </w:p>
                          <w:p w14:paraId="548192B2" w14:textId="77777777" w:rsidR="006715C1" w:rsidRDefault="006715C1" w:rsidP="00422A3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Helvetica"/>
                                <w:sz w:val="20"/>
                                <w:szCs w:val="20"/>
                              </w:rPr>
                            </w:pPr>
                          </w:p>
                          <w:p w14:paraId="09E58B43" w14:textId="77777777" w:rsidR="006715C1" w:rsidRPr="00C05E25" w:rsidRDefault="006715C1" w:rsidP="00422A3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Helvetic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Helvetica"/>
                                <w:b/>
                                <w:sz w:val="20"/>
                                <w:szCs w:val="20"/>
                              </w:rPr>
                              <w:t>To Reserve Your</w:t>
                            </w:r>
                            <w:r w:rsidRPr="00C05E25">
                              <w:rPr>
                                <w:rFonts w:ascii="Times" w:hAnsi="Times" w:cs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Helvetica"/>
                                <w:b/>
                                <w:sz w:val="20"/>
                                <w:szCs w:val="20"/>
                              </w:rPr>
                              <w:t xml:space="preserve">Seat at </w:t>
                            </w:r>
                            <w:r w:rsidRPr="00C86777">
                              <w:rPr>
                                <w:rFonts w:ascii="Times" w:hAnsi="Times" w:cs="Helvetica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Bob’s</w:t>
                            </w:r>
                            <w:r>
                              <w:rPr>
                                <w:rFonts w:ascii="Times" w:hAnsi="Times" w:cs="Helvetica"/>
                                <w:b/>
                                <w:sz w:val="20"/>
                                <w:szCs w:val="20"/>
                              </w:rPr>
                              <w:t xml:space="preserve"> Table</w:t>
                            </w:r>
                          </w:p>
                          <w:p w14:paraId="461C3F96" w14:textId="77777777" w:rsidR="006715C1" w:rsidRPr="00C05E25" w:rsidRDefault="006715C1" w:rsidP="00422A3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Helvetica"/>
                                <w:sz w:val="20"/>
                                <w:szCs w:val="20"/>
                              </w:rPr>
                            </w:pPr>
                            <w:r w:rsidRPr="00C05E25">
                              <w:rPr>
                                <w:rFonts w:ascii="Times" w:hAnsi="Times" w:cs="Helvetica"/>
                                <w:sz w:val="20"/>
                                <w:szCs w:val="20"/>
                              </w:rPr>
                              <w:t>1. Donate online at borgenproject.org/donate</w:t>
                            </w:r>
                          </w:p>
                          <w:p w14:paraId="44C04AD0" w14:textId="77777777" w:rsidR="006715C1" w:rsidRPr="00C05E25" w:rsidRDefault="006715C1" w:rsidP="00C86777">
                            <w:pPr>
                              <w:pStyle w:val="ListParagraph"/>
                              <w:ind w:left="0"/>
                              <w:rPr>
                                <w:rFonts w:ascii="Times" w:hAnsi="Times" w:cs="Helvetica"/>
                                <w:sz w:val="20"/>
                                <w:szCs w:val="20"/>
                              </w:rPr>
                            </w:pPr>
                            <w:r w:rsidRPr="00C05E25">
                              <w:rPr>
                                <w:rFonts w:ascii="Times" w:hAnsi="Times" w:cs="Helvetica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Times" w:hAnsi="Times" w:cs="Helvetica"/>
                                <w:sz w:val="20"/>
                                <w:szCs w:val="20"/>
                              </w:rPr>
                              <w:t xml:space="preserve">Via mail. Mention you’re a guest of </w:t>
                            </w:r>
                            <w:r w:rsidRPr="00C86777">
                              <w:rPr>
                                <w:rFonts w:ascii="Times" w:hAnsi="Times" w:cs="Helvetica"/>
                                <w:sz w:val="20"/>
                                <w:szCs w:val="20"/>
                                <w:highlight w:val="yellow"/>
                              </w:rPr>
                              <w:t>Bob Smith</w:t>
                            </w:r>
                            <w:r>
                              <w:rPr>
                                <w:rFonts w:ascii="Times" w:hAnsi="Times" w:cs="Helvetica"/>
                                <w:sz w:val="20"/>
                                <w:szCs w:val="20"/>
                              </w:rPr>
                              <w:t xml:space="preserve"> on the check and we’ll make sure that </w:t>
                            </w:r>
                            <w:r w:rsidRPr="00966045">
                              <w:rPr>
                                <w:rFonts w:ascii="Times" w:hAnsi="Times" w:cs="Helvetica"/>
                                <w:sz w:val="20"/>
                                <w:szCs w:val="20"/>
                                <w:highlight w:val="yellow"/>
                              </w:rPr>
                              <w:t>Bob</w:t>
                            </w:r>
                            <w:r>
                              <w:rPr>
                                <w:rFonts w:ascii="Times" w:hAnsi="Times" w:cs="Helvetica"/>
                                <w:sz w:val="20"/>
                                <w:szCs w:val="20"/>
                              </w:rPr>
                              <w:t xml:space="preserve"> knows of your contribution. </w:t>
                            </w:r>
                            <w:r w:rsidRPr="00C05E25">
                              <w:rPr>
                                <w:rFonts w:ascii="Times" w:hAnsi="Times" w:cs="Helvetica"/>
                                <w:sz w:val="20"/>
                                <w:szCs w:val="20"/>
                              </w:rPr>
                              <w:t xml:space="preserve">Mail in checks payable to </w:t>
                            </w:r>
                            <w:r w:rsidRPr="00966045">
                              <w:rPr>
                                <w:rFonts w:ascii="Times" w:hAnsi="Times" w:cs="Helvetica"/>
                                <w:i/>
                                <w:sz w:val="20"/>
                                <w:szCs w:val="20"/>
                              </w:rPr>
                              <w:t>“The Borgen Project.”</w:t>
                            </w:r>
                            <w:r>
                              <w:rPr>
                                <w:rFonts w:ascii="Times" w:hAnsi="Times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02E7EE" w14:textId="77777777" w:rsidR="006715C1" w:rsidRPr="00C05E25" w:rsidRDefault="006715C1" w:rsidP="00422A3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Helvetica"/>
                                <w:sz w:val="20"/>
                                <w:szCs w:val="20"/>
                              </w:rPr>
                            </w:pPr>
                          </w:p>
                          <w:p w14:paraId="2A884B30" w14:textId="77777777" w:rsidR="006715C1" w:rsidRPr="00C05E25" w:rsidRDefault="006715C1" w:rsidP="00807E0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Helvetica"/>
                                <w:sz w:val="20"/>
                                <w:szCs w:val="20"/>
                              </w:rPr>
                            </w:pPr>
                            <w:r w:rsidRPr="00C05E25">
                              <w:rPr>
                                <w:rFonts w:ascii="Times" w:hAnsi="Times" w:cs="Helvetica"/>
                                <w:sz w:val="20"/>
                                <w:szCs w:val="20"/>
                              </w:rPr>
                              <w:t>The Borgen Project</w:t>
                            </w:r>
                          </w:p>
                          <w:p w14:paraId="49B92CFB" w14:textId="77777777" w:rsidR="006715C1" w:rsidRPr="00C05E25" w:rsidRDefault="006715C1" w:rsidP="00807E0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Helvetica"/>
                                <w:sz w:val="20"/>
                                <w:szCs w:val="20"/>
                              </w:rPr>
                            </w:pPr>
                            <w:r w:rsidRPr="00C05E25">
                              <w:rPr>
                                <w:rFonts w:ascii="Times" w:hAnsi="Times" w:cs="Helvetica"/>
                                <w:sz w:val="20"/>
                                <w:szCs w:val="20"/>
                              </w:rPr>
                              <w:t>110 Cherry Street, Suite 310</w:t>
                            </w:r>
                          </w:p>
                          <w:p w14:paraId="5FFF6A08" w14:textId="77777777" w:rsidR="006715C1" w:rsidRPr="006715C1" w:rsidRDefault="006715C1" w:rsidP="006715C1">
                            <w:pPr>
                              <w:pStyle w:val="ListParagraph"/>
                              <w:ind w:left="0"/>
                              <w:rPr>
                                <w:rFonts w:ascii="Times" w:hAnsi="Times" w:cs="Helvetica"/>
                                <w:sz w:val="20"/>
                                <w:szCs w:val="20"/>
                              </w:rPr>
                            </w:pPr>
                            <w:r w:rsidRPr="00C05E25">
                              <w:rPr>
                                <w:rFonts w:ascii="Times" w:hAnsi="Times" w:cs="Helvetica"/>
                                <w:sz w:val="20"/>
                                <w:szCs w:val="20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65pt;width:468pt;height:1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" filled="f" strokecolor="black [3213]" strokeweight="1.5pt">
                <v:stroke dashstyle="longDash"/>
                <v:textbox inset=",7.2pt,,7.2pt">
                  <w:txbxContent>
                    <w:p w14:paraId="05134694" w14:textId="77777777" w:rsidR="006715C1" w:rsidRPr="00FE4BE6" w:rsidRDefault="006715C1" w:rsidP="00FF1DF3">
                      <w:pPr>
                        <w:pStyle w:val="ListParagraph"/>
                        <w:ind w:left="0"/>
                        <w:jc w:val="center"/>
                        <w:rPr>
                          <w:rFonts w:ascii="Times" w:hAnsi="Times" w:cs="Helvetica"/>
                          <w:b/>
                          <w:i/>
                          <w:sz w:val="20"/>
                          <w:szCs w:val="20"/>
                        </w:rPr>
                      </w:pPr>
                      <w:r w:rsidRPr="00FE4BE6">
                        <w:rPr>
                          <w:rFonts w:ascii="Times" w:hAnsi="Times" w:cs="Helvetica"/>
                          <w:b/>
                          <w:i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" w:hAnsi="Times" w:cs="Helvetica"/>
                          <w:b/>
                          <w:i/>
                          <w:sz w:val="20"/>
                          <w:szCs w:val="20"/>
                        </w:rPr>
                        <w:t xml:space="preserve">SERVE YOUR SEAT AT THE </w:t>
                      </w:r>
                      <w:r w:rsidRPr="00C86777">
                        <w:rPr>
                          <w:rFonts w:ascii="Times" w:hAnsi="Times" w:cs="Helvetica"/>
                          <w:b/>
                          <w:i/>
                          <w:sz w:val="20"/>
                          <w:szCs w:val="20"/>
                          <w:highlight w:val="yellow"/>
                        </w:rPr>
                        <w:t>BOB SMITH</w:t>
                      </w:r>
                      <w:r w:rsidRPr="00FE4BE6">
                        <w:rPr>
                          <w:rFonts w:ascii="Times" w:hAnsi="Times" w:cs="Helvetica"/>
                          <w:b/>
                          <w:i/>
                          <w:sz w:val="20"/>
                          <w:szCs w:val="20"/>
                        </w:rPr>
                        <w:t xml:space="preserve"> TABLE</w:t>
                      </w:r>
                    </w:p>
                    <w:p w14:paraId="4F875084" w14:textId="77777777" w:rsidR="006715C1" w:rsidRDefault="006715C1" w:rsidP="00C86777">
                      <w:pPr>
                        <w:pStyle w:val="ListParagraph"/>
                        <w:ind w:left="0"/>
                        <w:jc w:val="center"/>
                        <w:rPr>
                          <w:rFonts w:ascii="Times" w:hAnsi="Times" w:cs="Helvetica"/>
                          <w:i/>
                          <w:sz w:val="20"/>
                          <w:szCs w:val="20"/>
                        </w:rPr>
                      </w:pPr>
                      <w:r w:rsidRPr="00C86777">
                        <w:rPr>
                          <w:rFonts w:ascii="Times" w:hAnsi="Times" w:cs="Helvetica"/>
                          <w:i/>
                          <w:sz w:val="20"/>
                          <w:szCs w:val="20"/>
                          <w:highlight w:val="yellow"/>
                        </w:rPr>
                        <w:t>Bob Smith</w:t>
                      </w:r>
                      <w:r w:rsidRPr="00C86777">
                        <w:rPr>
                          <w:rFonts w:ascii="Times" w:hAnsi="Times" w:cs="Helvetica"/>
                          <w:i/>
                          <w:sz w:val="20"/>
                          <w:szCs w:val="20"/>
                        </w:rPr>
                        <w:t xml:space="preserve"> thinks of you as a worldly, altruistic person and cordially invites you </w:t>
                      </w:r>
                      <w:r>
                        <w:rPr>
                          <w:rFonts w:ascii="Times" w:hAnsi="Times" w:cs="Helvetica"/>
                          <w:i/>
                          <w:sz w:val="20"/>
                          <w:szCs w:val="20"/>
                        </w:rPr>
                        <w:t xml:space="preserve">to </w:t>
                      </w:r>
                      <w:r w:rsidRPr="00C86777">
                        <w:rPr>
                          <w:rFonts w:ascii="Times" w:hAnsi="Times" w:cs="Helvetica"/>
                          <w:i/>
                          <w:sz w:val="20"/>
                          <w:szCs w:val="20"/>
                        </w:rPr>
                        <w:t xml:space="preserve">join </w:t>
                      </w:r>
                      <w:r w:rsidRPr="00C86777">
                        <w:rPr>
                          <w:rFonts w:ascii="Times" w:hAnsi="Times" w:cs="Helvetica"/>
                          <w:i/>
                          <w:sz w:val="20"/>
                          <w:szCs w:val="20"/>
                          <w:highlight w:val="yellow"/>
                        </w:rPr>
                        <w:t>him at his</w:t>
                      </w:r>
                      <w:r w:rsidRPr="00C86777">
                        <w:rPr>
                          <w:rFonts w:ascii="Times" w:hAnsi="Times" w:cs="Helvetica"/>
                          <w:i/>
                          <w:sz w:val="20"/>
                          <w:szCs w:val="20"/>
                        </w:rPr>
                        <w:t xml:space="preserve"> table.</w:t>
                      </w:r>
                    </w:p>
                    <w:p w14:paraId="1528AD00" w14:textId="77777777" w:rsidR="006715C1" w:rsidRPr="00C86777" w:rsidRDefault="006715C1" w:rsidP="00C86777">
                      <w:pPr>
                        <w:pStyle w:val="ListParagraph"/>
                        <w:ind w:left="0"/>
                        <w:jc w:val="center"/>
                        <w:rPr>
                          <w:rFonts w:ascii="Times" w:hAnsi="Times" w:cs="Helvetica"/>
                          <w:i/>
                          <w:sz w:val="20"/>
                          <w:szCs w:val="20"/>
                        </w:rPr>
                      </w:pPr>
                      <w:r w:rsidRPr="00C86777">
                        <w:rPr>
                          <w:rFonts w:ascii="Times" w:hAnsi="Times" w:cs="Helvetica"/>
                          <w:i/>
                          <w:sz w:val="20"/>
                          <w:szCs w:val="20"/>
                        </w:rPr>
                        <w:t xml:space="preserve">Be </w:t>
                      </w:r>
                      <w:r>
                        <w:rPr>
                          <w:rFonts w:ascii="Times" w:hAnsi="Times" w:cs="Helvetica"/>
                          <w:i/>
                          <w:sz w:val="20"/>
                          <w:szCs w:val="20"/>
                        </w:rPr>
                        <w:t xml:space="preserve">careful when sitting in the nonexistent </w:t>
                      </w:r>
                      <w:r w:rsidRPr="00C86777">
                        <w:rPr>
                          <w:rFonts w:ascii="Times" w:hAnsi="Times" w:cs="Helvetica"/>
                          <w:i/>
                          <w:sz w:val="20"/>
                          <w:szCs w:val="20"/>
                        </w:rPr>
                        <w:t>chair!</w:t>
                      </w:r>
                    </w:p>
                    <w:p w14:paraId="548192B2" w14:textId="77777777" w:rsidR="006715C1" w:rsidRDefault="006715C1" w:rsidP="00422A3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Helvetica"/>
                          <w:sz w:val="20"/>
                          <w:szCs w:val="20"/>
                        </w:rPr>
                      </w:pPr>
                    </w:p>
                    <w:p w14:paraId="09E58B43" w14:textId="77777777" w:rsidR="006715C1" w:rsidRPr="00C05E25" w:rsidRDefault="006715C1" w:rsidP="00422A3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Helvetic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Helvetica"/>
                          <w:b/>
                          <w:sz w:val="20"/>
                          <w:szCs w:val="20"/>
                        </w:rPr>
                        <w:t>To Reserve Your</w:t>
                      </w:r>
                      <w:r w:rsidRPr="00C05E25">
                        <w:rPr>
                          <w:rFonts w:ascii="Times" w:hAnsi="Times" w:cs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" w:hAnsi="Times" w:cs="Helvetica"/>
                          <w:b/>
                          <w:sz w:val="20"/>
                          <w:szCs w:val="20"/>
                        </w:rPr>
                        <w:t xml:space="preserve">Seat at </w:t>
                      </w:r>
                      <w:r w:rsidRPr="00C86777">
                        <w:rPr>
                          <w:rFonts w:ascii="Times" w:hAnsi="Times" w:cs="Helvetica"/>
                          <w:b/>
                          <w:sz w:val="20"/>
                          <w:szCs w:val="20"/>
                          <w:highlight w:val="yellow"/>
                        </w:rPr>
                        <w:t>Bob’s</w:t>
                      </w:r>
                      <w:r>
                        <w:rPr>
                          <w:rFonts w:ascii="Times" w:hAnsi="Times" w:cs="Helvetica"/>
                          <w:b/>
                          <w:sz w:val="20"/>
                          <w:szCs w:val="20"/>
                        </w:rPr>
                        <w:t xml:space="preserve"> Table</w:t>
                      </w:r>
                    </w:p>
                    <w:p w14:paraId="461C3F96" w14:textId="77777777" w:rsidR="006715C1" w:rsidRPr="00C05E25" w:rsidRDefault="006715C1" w:rsidP="00422A3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Helvetica"/>
                          <w:sz w:val="20"/>
                          <w:szCs w:val="20"/>
                        </w:rPr>
                      </w:pPr>
                      <w:r w:rsidRPr="00C05E25">
                        <w:rPr>
                          <w:rFonts w:ascii="Times" w:hAnsi="Times" w:cs="Helvetica"/>
                          <w:sz w:val="20"/>
                          <w:szCs w:val="20"/>
                        </w:rPr>
                        <w:t>1. Donate online at borgenproject.org/donate</w:t>
                      </w:r>
                    </w:p>
                    <w:p w14:paraId="44C04AD0" w14:textId="77777777" w:rsidR="006715C1" w:rsidRPr="00C05E25" w:rsidRDefault="006715C1" w:rsidP="00C86777">
                      <w:pPr>
                        <w:pStyle w:val="ListParagraph"/>
                        <w:ind w:left="0"/>
                        <w:rPr>
                          <w:rFonts w:ascii="Times" w:hAnsi="Times" w:cs="Helvetica"/>
                          <w:sz w:val="20"/>
                          <w:szCs w:val="20"/>
                        </w:rPr>
                      </w:pPr>
                      <w:r w:rsidRPr="00C05E25">
                        <w:rPr>
                          <w:rFonts w:ascii="Times" w:hAnsi="Times" w:cs="Helvetica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Times" w:hAnsi="Times" w:cs="Helvetica"/>
                          <w:sz w:val="20"/>
                          <w:szCs w:val="20"/>
                        </w:rPr>
                        <w:t xml:space="preserve">Via mail. Mention you’re a guest of </w:t>
                      </w:r>
                      <w:r w:rsidRPr="00C86777">
                        <w:rPr>
                          <w:rFonts w:ascii="Times" w:hAnsi="Times" w:cs="Helvetica"/>
                          <w:sz w:val="20"/>
                          <w:szCs w:val="20"/>
                          <w:highlight w:val="yellow"/>
                        </w:rPr>
                        <w:t>Bob Smith</w:t>
                      </w:r>
                      <w:r>
                        <w:rPr>
                          <w:rFonts w:ascii="Times" w:hAnsi="Times" w:cs="Helvetica"/>
                          <w:sz w:val="20"/>
                          <w:szCs w:val="20"/>
                        </w:rPr>
                        <w:t xml:space="preserve"> on the check and we’ll make sure that </w:t>
                      </w:r>
                      <w:r w:rsidRPr="00966045">
                        <w:rPr>
                          <w:rFonts w:ascii="Times" w:hAnsi="Times" w:cs="Helvetica"/>
                          <w:sz w:val="20"/>
                          <w:szCs w:val="20"/>
                          <w:highlight w:val="yellow"/>
                        </w:rPr>
                        <w:t>Bob</w:t>
                      </w:r>
                      <w:r>
                        <w:rPr>
                          <w:rFonts w:ascii="Times" w:hAnsi="Times" w:cs="Helvetica"/>
                          <w:sz w:val="20"/>
                          <w:szCs w:val="20"/>
                        </w:rPr>
                        <w:t xml:space="preserve"> knows of your contribution. </w:t>
                      </w:r>
                      <w:r w:rsidRPr="00C05E25">
                        <w:rPr>
                          <w:rFonts w:ascii="Times" w:hAnsi="Times" w:cs="Helvetica"/>
                          <w:sz w:val="20"/>
                          <w:szCs w:val="20"/>
                        </w:rPr>
                        <w:t xml:space="preserve">Mail in checks payable to </w:t>
                      </w:r>
                      <w:r w:rsidRPr="00966045">
                        <w:rPr>
                          <w:rFonts w:ascii="Times" w:hAnsi="Times" w:cs="Helvetica"/>
                          <w:i/>
                          <w:sz w:val="20"/>
                          <w:szCs w:val="20"/>
                        </w:rPr>
                        <w:t>“The Borgen Project.”</w:t>
                      </w:r>
                      <w:r>
                        <w:rPr>
                          <w:rFonts w:ascii="Times" w:hAnsi="Times" w:cs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02E7EE" w14:textId="77777777" w:rsidR="006715C1" w:rsidRPr="00C05E25" w:rsidRDefault="006715C1" w:rsidP="00422A3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Helvetica"/>
                          <w:sz w:val="20"/>
                          <w:szCs w:val="20"/>
                        </w:rPr>
                      </w:pPr>
                    </w:p>
                    <w:p w14:paraId="2A884B30" w14:textId="77777777" w:rsidR="006715C1" w:rsidRPr="00C05E25" w:rsidRDefault="006715C1" w:rsidP="00807E0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Helvetica"/>
                          <w:sz w:val="20"/>
                          <w:szCs w:val="20"/>
                        </w:rPr>
                      </w:pPr>
                      <w:r w:rsidRPr="00C05E25">
                        <w:rPr>
                          <w:rFonts w:ascii="Times" w:hAnsi="Times" w:cs="Helvetica"/>
                          <w:sz w:val="20"/>
                          <w:szCs w:val="20"/>
                        </w:rPr>
                        <w:t>The Borgen Project</w:t>
                      </w:r>
                    </w:p>
                    <w:p w14:paraId="49B92CFB" w14:textId="77777777" w:rsidR="006715C1" w:rsidRPr="00C05E25" w:rsidRDefault="006715C1" w:rsidP="00807E0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Helvetica"/>
                          <w:sz w:val="20"/>
                          <w:szCs w:val="20"/>
                        </w:rPr>
                      </w:pPr>
                      <w:r w:rsidRPr="00C05E25">
                        <w:rPr>
                          <w:rFonts w:ascii="Times" w:hAnsi="Times" w:cs="Helvetica"/>
                          <w:sz w:val="20"/>
                          <w:szCs w:val="20"/>
                        </w:rPr>
                        <w:t>110 Cherry Street, Suite 310</w:t>
                      </w:r>
                    </w:p>
                    <w:p w14:paraId="5FFF6A08" w14:textId="77777777" w:rsidR="006715C1" w:rsidRPr="006715C1" w:rsidRDefault="006715C1" w:rsidP="006715C1">
                      <w:pPr>
                        <w:pStyle w:val="ListParagraph"/>
                        <w:ind w:left="0"/>
                        <w:rPr>
                          <w:rFonts w:ascii="Times" w:hAnsi="Times" w:cs="Helvetica"/>
                          <w:sz w:val="20"/>
                          <w:szCs w:val="20"/>
                        </w:rPr>
                      </w:pPr>
                      <w:r w:rsidRPr="00C05E25">
                        <w:rPr>
                          <w:rFonts w:ascii="Times" w:hAnsi="Times" w:cs="Helvetica"/>
                          <w:sz w:val="20"/>
                          <w:szCs w:val="20"/>
                        </w:rPr>
                        <w:t>Seattle, WA 98104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A0AA51" w14:textId="77777777" w:rsidR="00304067" w:rsidRDefault="00304067" w:rsidP="00807E06">
      <w:pPr>
        <w:pStyle w:val="ListParagraph"/>
        <w:ind w:left="0"/>
        <w:rPr>
          <w:rFonts w:ascii="Times" w:hAnsi="Times" w:cs="Helvetica"/>
          <w:sz w:val="20"/>
          <w:szCs w:val="20"/>
        </w:rPr>
      </w:pPr>
    </w:p>
    <w:p w14:paraId="1DB2BD9E" w14:textId="77777777" w:rsidR="00F40537" w:rsidRDefault="00D72993" w:rsidP="00F40537">
      <w:pPr>
        <w:pStyle w:val="ListParagraph"/>
        <w:ind w:left="0"/>
        <w:rPr>
          <w:rFonts w:ascii="Times" w:hAnsi="Times" w:cs="Helvetica"/>
          <w:i/>
          <w:sz w:val="20"/>
          <w:szCs w:val="20"/>
        </w:rPr>
      </w:pPr>
      <w:r w:rsidRPr="00C05E25">
        <w:rPr>
          <w:rFonts w:ascii="Times" w:hAnsi="Times" w:cs="Helvetica"/>
          <w:i/>
          <w:sz w:val="20"/>
          <w:szCs w:val="20"/>
        </w:rPr>
        <w:t>The Borgen Project is</w:t>
      </w:r>
      <w:r w:rsidR="00107B42" w:rsidRPr="00C05E25">
        <w:rPr>
          <w:rFonts w:ascii="Times" w:hAnsi="Times" w:cs="Helvetica"/>
          <w:i/>
          <w:sz w:val="20"/>
          <w:szCs w:val="20"/>
        </w:rPr>
        <w:t xml:space="preserve"> 501(c)(3)</w:t>
      </w:r>
      <w:r w:rsidR="00315256" w:rsidRPr="00C05E25">
        <w:rPr>
          <w:rFonts w:ascii="Times" w:hAnsi="Times" w:cs="Helvetica"/>
          <w:i/>
          <w:sz w:val="20"/>
          <w:szCs w:val="20"/>
        </w:rPr>
        <w:t>,</w:t>
      </w:r>
      <w:r w:rsidR="00107B42" w:rsidRPr="00C05E25">
        <w:rPr>
          <w:rFonts w:ascii="Times" w:hAnsi="Times" w:cs="Helvetica"/>
          <w:i/>
          <w:sz w:val="20"/>
          <w:szCs w:val="20"/>
        </w:rPr>
        <w:t xml:space="preserve"> nonprofit organizati</w:t>
      </w:r>
      <w:r w:rsidRPr="00C05E25">
        <w:rPr>
          <w:rFonts w:ascii="Times" w:hAnsi="Times" w:cs="Helvetica"/>
          <w:i/>
          <w:sz w:val="20"/>
          <w:szCs w:val="20"/>
        </w:rPr>
        <w:t>on</w:t>
      </w:r>
      <w:r w:rsidR="00A83D27">
        <w:rPr>
          <w:rFonts w:ascii="Times" w:hAnsi="Times" w:cs="Helvetica"/>
          <w:i/>
          <w:sz w:val="20"/>
          <w:szCs w:val="20"/>
        </w:rPr>
        <w:t>. Y</w:t>
      </w:r>
      <w:r w:rsidR="00107B42" w:rsidRPr="00C05E25">
        <w:rPr>
          <w:rFonts w:ascii="Times" w:hAnsi="Times" w:cs="Helvetica"/>
          <w:i/>
          <w:sz w:val="20"/>
          <w:szCs w:val="20"/>
        </w:rPr>
        <w:t xml:space="preserve">our contribution is </w:t>
      </w:r>
      <w:r w:rsidR="00315256" w:rsidRPr="00C05E25">
        <w:rPr>
          <w:rFonts w:ascii="Times" w:hAnsi="Times" w:cs="Helvetica"/>
          <w:i/>
          <w:sz w:val="20"/>
          <w:szCs w:val="20"/>
        </w:rPr>
        <w:t>tax-deductible!</w:t>
      </w:r>
      <w:r w:rsidR="00FE4BE6">
        <w:rPr>
          <w:rFonts w:ascii="Times" w:hAnsi="Times" w:cs="Helvetica"/>
          <w:i/>
          <w:sz w:val="20"/>
          <w:szCs w:val="20"/>
        </w:rPr>
        <w:t xml:space="preserve"> </w:t>
      </w:r>
    </w:p>
    <w:p w14:paraId="6D212838" w14:textId="77777777" w:rsidR="00006CA9" w:rsidRPr="00C86777" w:rsidRDefault="00173B47" w:rsidP="00F40537">
      <w:pPr>
        <w:pStyle w:val="ListParagraph"/>
        <w:ind w:left="0"/>
        <w:rPr>
          <w:rFonts w:ascii="Times" w:hAnsi="Times" w:cs="Helvetica"/>
          <w:i/>
          <w:sz w:val="20"/>
          <w:szCs w:val="20"/>
        </w:rPr>
      </w:pPr>
      <w:r>
        <w:rPr>
          <w:rFonts w:ascii="Times" w:hAnsi="Times" w:cs="Helvetica"/>
          <w:i/>
          <w:sz w:val="20"/>
          <w:szCs w:val="20"/>
        </w:rPr>
        <w:t>Learn more at borgenproject.o</w:t>
      </w:r>
      <w:r w:rsidR="00307763">
        <w:rPr>
          <w:rFonts w:ascii="Times" w:hAnsi="Times" w:cs="Helvetica"/>
          <w:i/>
          <w:sz w:val="20"/>
          <w:szCs w:val="20"/>
        </w:rPr>
        <w:t>rg</w:t>
      </w:r>
    </w:p>
    <w:sectPr w:rsidR="00006CA9" w:rsidRPr="00C86777" w:rsidSect="00807E06">
      <w:pgSz w:w="12240" w:h="15840"/>
      <w:pgMar w:top="1152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FA4"/>
    <w:multiLevelType w:val="hybridMultilevel"/>
    <w:tmpl w:val="92A06E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0138"/>
    <w:multiLevelType w:val="hybridMultilevel"/>
    <w:tmpl w:val="DA7C6EC8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33301"/>
    <w:multiLevelType w:val="hybridMultilevel"/>
    <w:tmpl w:val="B1606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50CE9"/>
    <w:multiLevelType w:val="hybridMultilevel"/>
    <w:tmpl w:val="E5BCD9AA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D5D2A"/>
    <w:multiLevelType w:val="hybridMultilevel"/>
    <w:tmpl w:val="99C82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D4814"/>
    <w:multiLevelType w:val="hybridMultilevel"/>
    <w:tmpl w:val="BEC626B4"/>
    <w:lvl w:ilvl="0" w:tplc="0409000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7C6F0F"/>
    <w:multiLevelType w:val="hybridMultilevel"/>
    <w:tmpl w:val="D7928F3E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F2C17"/>
    <w:multiLevelType w:val="hybridMultilevel"/>
    <w:tmpl w:val="63505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98"/>
    <w:rsid w:val="00006CA9"/>
    <w:rsid w:val="00096ACE"/>
    <w:rsid w:val="000C577C"/>
    <w:rsid w:val="000E4DF7"/>
    <w:rsid w:val="00107B42"/>
    <w:rsid w:val="001266E4"/>
    <w:rsid w:val="00173B47"/>
    <w:rsid w:val="00175579"/>
    <w:rsid w:val="001D31B2"/>
    <w:rsid w:val="001F5619"/>
    <w:rsid w:val="00201DAD"/>
    <w:rsid w:val="002049C9"/>
    <w:rsid w:val="002646D1"/>
    <w:rsid w:val="00265CC5"/>
    <w:rsid w:val="00274C52"/>
    <w:rsid w:val="0029492A"/>
    <w:rsid w:val="002955C9"/>
    <w:rsid w:val="002D5445"/>
    <w:rsid w:val="00303C02"/>
    <w:rsid w:val="00304067"/>
    <w:rsid w:val="00307763"/>
    <w:rsid w:val="00315256"/>
    <w:rsid w:val="00376698"/>
    <w:rsid w:val="00384450"/>
    <w:rsid w:val="0038698E"/>
    <w:rsid w:val="00422A3C"/>
    <w:rsid w:val="004A3368"/>
    <w:rsid w:val="004B1949"/>
    <w:rsid w:val="004D3FF9"/>
    <w:rsid w:val="00536CEC"/>
    <w:rsid w:val="005A74E8"/>
    <w:rsid w:val="00655197"/>
    <w:rsid w:val="006715C1"/>
    <w:rsid w:val="006D6DE9"/>
    <w:rsid w:val="006E0E8B"/>
    <w:rsid w:val="006F152A"/>
    <w:rsid w:val="00771A94"/>
    <w:rsid w:val="007C41B9"/>
    <w:rsid w:val="007C472A"/>
    <w:rsid w:val="007E47CF"/>
    <w:rsid w:val="007F344D"/>
    <w:rsid w:val="00807E06"/>
    <w:rsid w:val="008259ED"/>
    <w:rsid w:val="008328FF"/>
    <w:rsid w:val="00877663"/>
    <w:rsid w:val="00880D49"/>
    <w:rsid w:val="008975AE"/>
    <w:rsid w:val="008F3ED2"/>
    <w:rsid w:val="0091172A"/>
    <w:rsid w:val="0095245F"/>
    <w:rsid w:val="009624F5"/>
    <w:rsid w:val="00966045"/>
    <w:rsid w:val="009D7893"/>
    <w:rsid w:val="00A00D8B"/>
    <w:rsid w:val="00A83D27"/>
    <w:rsid w:val="00AA585E"/>
    <w:rsid w:val="00B10897"/>
    <w:rsid w:val="00B620D3"/>
    <w:rsid w:val="00BC2586"/>
    <w:rsid w:val="00BC34E3"/>
    <w:rsid w:val="00BD5103"/>
    <w:rsid w:val="00BD6463"/>
    <w:rsid w:val="00C05E25"/>
    <w:rsid w:val="00C45B49"/>
    <w:rsid w:val="00C536B4"/>
    <w:rsid w:val="00C86777"/>
    <w:rsid w:val="00CE3036"/>
    <w:rsid w:val="00D72993"/>
    <w:rsid w:val="00D905F9"/>
    <w:rsid w:val="00D9206F"/>
    <w:rsid w:val="00DC55A1"/>
    <w:rsid w:val="00E030CF"/>
    <w:rsid w:val="00E22BD3"/>
    <w:rsid w:val="00EE1BAE"/>
    <w:rsid w:val="00F25B26"/>
    <w:rsid w:val="00F31E92"/>
    <w:rsid w:val="00F40537"/>
    <w:rsid w:val="00FD3176"/>
    <w:rsid w:val="00FE4BE6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3A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5E75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F3ED2"/>
    <w:pPr>
      <w:ind w:left="720"/>
      <w:contextualSpacing/>
    </w:pPr>
  </w:style>
  <w:style w:type="character" w:styleId="Hyperlink">
    <w:name w:val="Hyperlink"/>
    <w:basedOn w:val="DefaultParagraphFont"/>
    <w:rsid w:val="007E47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E47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108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0897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rsid w:val="00BD5103"/>
    <w:rPr>
      <w:b/>
      <w:bCs/>
    </w:rPr>
  </w:style>
  <w:style w:type="character" w:styleId="CommentReference">
    <w:name w:val="annotation reference"/>
    <w:basedOn w:val="DefaultParagraphFont"/>
    <w:rsid w:val="00C536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C536B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C536B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C536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536B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5E75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F3ED2"/>
    <w:pPr>
      <w:ind w:left="720"/>
      <w:contextualSpacing/>
    </w:pPr>
  </w:style>
  <w:style w:type="character" w:styleId="Hyperlink">
    <w:name w:val="Hyperlink"/>
    <w:basedOn w:val="DefaultParagraphFont"/>
    <w:rsid w:val="007E47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E47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108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0897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rsid w:val="00BD5103"/>
    <w:rPr>
      <w:b/>
      <w:bCs/>
    </w:rPr>
  </w:style>
  <w:style w:type="character" w:styleId="CommentReference">
    <w:name w:val="annotation reference"/>
    <w:basedOn w:val="DefaultParagraphFont"/>
    <w:rsid w:val="00C536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C536B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C536B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C536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536B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mailto:donors@borgenproject.org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438455-49C4-9A43-86A6-2170FED9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Georisa Chang</dc:creator>
  <cp:keywords/>
  <cp:lastModifiedBy>Clint Borgen</cp:lastModifiedBy>
  <cp:revision>2</cp:revision>
  <cp:lastPrinted>2011-11-18T18:53:00Z</cp:lastPrinted>
  <dcterms:created xsi:type="dcterms:W3CDTF">2012-10-02T01:10:00Z</dcterms:created>
  <dcterms:modified xsi:type="dcterms:W3CDTF">2012-10-02T01:10:00Z</dcterms:modified>
</cp:coreProperties>
</file>